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3BC9E4DB" w:rsidR="006D3016" w:rsidRPr="00341812" w:rsidRDefault="006D3016" w:rsidP="006D3016">
      <w:pPr>
        <w:widowControl w:val="0"/>
        <w:tabs>
          <w:tab w:val="right" w:pos="9639"/>
        </w:tabs>
        <w:rPr>
          <w:rFonts w:ascii="Arial" w:eastAsia="Times New Roman" w:hAnsi="Arial"/>
          <w:b/>
          <w:bCs/>
          <w:i/>
          <w:sz w:val="24"/>
        </w:rPr>
      </w:pPr>
      <w:r w:rsidRPr="00341812">
        <w:rPr>
          <w:rFonts w:ascii="Arial" w:eastAsia="Times New Roman" w:hAnsi="Arial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</w:rPr>
        <w:t xml:space="preserve">SG-RAN </w:t>
      </w:r>
      <w:r w:rsidRPr="00341812">
        <w:rPr>
          <w:rFonts w:ascii="Arial" w:eastAsia="Times New Roman" w:hAnsi="Arial"/>
          <w:b/>
          <w:sz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</w:rPr>
        <w:t>#1</w:t>
      </w:r>
      <w:r w:rsidR="004A5E15">
        <w:rPr>
          <w:rFonts w:ascii="Arial" w:eastAsia="Times New Roman" w:hAnsi="Arial"/>
          <w:b/>
          <w:sz w:val="24"/>
        </w:rPr>
        <w:t>1</w:t>
      </w:r>
      <w:r w:rsidR="0069247C">
        <w:rPr>
          <w:rFonts w:ascii="Arial" w:eastAsia="Times New Roman" w:hAnsi="Arial"/>
          <w:b/>
          <w:sz w:val="24"/>
        </w:rPr>
        <w:t>1</w:t>
      </w:r>
      <w:r w:rsidR="00032B71">
        <w:rPr>
          <w:rFonts w:ascii="Arial" w:eastAsia="Times New Roman" w:hAnsi="Arial"/>
          <w:b/>
          <w:sz w:val="24"/>
        </w:rPr>
        <w:t>e</w:t>
      </w:r>
      <w:r w:rsidRPr="00341812">
        <w:rPr>
          <w:rFonts w:ascii="Arial" w:eastAsia="Times New Roman" w:hAnsi="Arial"/>
          <w:b/>
          <w:bCs/>
          <w:sz w:val="24"/>
        </w:rPr>
        <w:tab/>
      </w:r>
      <w:r w:rsidR="006A64C8" w:rsidRPr="006A64C8">
        <w:rPr>
          <w:rFonts w:ascii="Arial" w:eastAsia="Times New Roman" w:hAnsi="Arial"/>
          <w:b/>
          <w:bCs/>
          <w:sz w:val="24"/>
        </w:rPr>
        <w:t>R2-200</w:t>
      </w:r>
      <w:r w:rsidR="00B00186">
        <w:rPr>
          <w:rFonts w:ascii="Arial" w:eastAsia="Times New Roman" w:hAnsi="Arial"/>
          <w:b/>
          <w:bCs/>
          <w:sz w:val="24"/>
        </w:rPr>
        <w:t>660</w:t>
      </w:r>
      <w:r w:rsidR="00C747B9">
        <w:rPr>
          <w:rFonts w:ascii="Arial" w:eastAsia="Times New Roman" w:hAnsi="Arial"/>
          <w:b/>
          <w:bCs/>
          <w:sz w:val="24"/>
        </w:rPr>
        <w:t>6</w:t>
      </w:r>
    </w:p>
    <w:p w14:paraId="6D1CDF7B" w14:textId="7A39240E" w:rsidR="006D3016" w:rsidRPr="00341812" w:rsidRDefault="00E90DD7" w:rsidP="006D3016">
      <w:pPr>
        <w:widowControl w:val="0"/>
        <w:tabs>
          <w:tab w:val="right" w:pos="9639"/>
        </w:tabs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sz w:val="24"/>
        </w:rPr>
        <w:t>Online</w:t>
      </w:r>
      <w:r w:rsidR="00032B71" w:rsidRPr="00032B71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August </w:t>
      </w:r>
      <w:r w:rsidR="004A5E15">
        <w:rPr>
          <w:rFonts w:ascii="Arial" w:hAnsi="Arial"/>
          <w:b/>
          <w:sz w:val="24"/>
        </w:rPr>
        <w:t>1</w:t>
      </w:r>
      <w:r w:rsidR="0069247C">
        <w:rPr>
          <w:rFonts w:ascii="Arial" w:hAnsi="Arial"/>
          <w:b/>
          <w:sz w:val="24"/>
        </w:rPr>
        <w:t>7</w:t>
      </w:r>
      <w:r w:rsidR="004A5E15">
        <w:rPr>
          <w:rFonts w:ascii="Arial" w:hAnsi="Arial"/>
          <w:b/>
          <w:sz w:val="24"/>
        </w:rPr>
        <w:t xml:space="preserve"> </w:t>
      </w:r>
      <w:r w:rsidR="00032B71" w:rsidRPr="00032B71">
        <w:rPr>
          <w:rFonts w:ascii="Arial" w:hAnsi="Arial"/>
          <w:b/>
          <w:sz w:val="24"/>
        </w:rPr>
        <w:t xml:space="preserve">– </w:t>
      </w:r>
      <w:r w:rsidR="004A5E15">
        <w:rPr>
          <w:rFonts w:ascii="Arial" w:hAnsi="Arial"/>
          <w:b/>
          <w:sz w:val="24"/>
        </w:rPr>
        <w:t>2</w:t>
      </w:r>
      <w:r w:rsidR="0069247C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, </w:t>
      </w:r>
      <w:r w:rsidR="00032B71" w:rsidRPr="00032B71">
        <w:rPr>
          <w:rFonts w:ascii="Arial" w:hAnsi="Arial"/>
          <w:b/>
          <w:sz w:val="24"/>
        </w:rPr>
        <w:t>2020</w:t>
      </w:r>
      <w:r w:rsidR="0091700D" w:rsidRPr="00341812">
        <w:rPr>
          <w:rFonts w:ascii="Arial" w:hAnsi="Arial"/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rPr>
          <w:rFonts w:ascii="Arial" w:eastAsia="Times New Roman" w:hAnsi="Arial"/>
          <w:b/>
          <w:bCs/>
          <w:sz w:val="24"/>
        </w:rPr>
      </w:pPr>
    </w:p>
    <w:p w14:paraId="7AFCFD13" w14:textId="3A40FB55" w:rsidR="006D3016" w:rsidRPr="00341812" w:rsidRDefault="006D3016" w:rsidP="00E06457">
      <w:pPr>
        <w:tabs>
          <w:tab w:val="left" w:pos="1985"/>
        </w:tabs>
        <w:snapToGrid w:val="0"/>
        <w:spacing w:after="120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3872B0">
        <w:rPr>
          <w:rFonts w:ascii="Arial" w:eastAsia="MS Mincho" w:hAnsi="Arial" w:cs="Arial"/>
          <w:b/>
          <w:bCs/>
          <w:sz w:val="24"/>
          <w:lang w:eastAsia="en-US"/>
        </w:rPr>
        <w:t>8.12.</w:t>
      </w:r>
      <w:r w:rsidR="004E3CCB">
        <w:rPr>
          <w:rFonts w:ascii="Arial" w:eastAsia="MS Mincho" w:hAnsi="Arial" w:cs="Arial"/>
          <w:b/>
          <w:bCs/>
          <w:sz w:val="24"/>
          <w:lang w:eastAsia="en-US"/>
        </w:rPr>
        <w:t>2.2</w:t>
      </w:r>
    </w:p>
    <w:p w14:paraId="5685B4D7" w14:textId="464C6809" w:rsidR="00E30B2C" w:rsidRPr="00341812" w:rsidRDefault="006D3016" w:rsidP="00E06457">
      <w:pPr>
        <w:tabs>
          <w:tab w:val="left" w:pos="1985"/>
        </w:tabs>
        <w:snapToGrid w:val="0"/>
        <w:spacing w:after="120"/>
        <w:ind w:left="1987" w:hanging="1987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</w:t>
      </w:r>
    </w:p>
    <w:p w14:paraId="62778E85" w14:textId="1DDF9477" w:rsidR="006D3016" w:rsidRPr="00341812" w:rsidRDefault="006D3016" w:rsidP="00E06457">
      <w:pPr>
        <w:tabs>
          <w:tab w:val="left" w:pos="1985"/>
        </w:tabs>
        <w:snapToGrid w:val="0"/>
        <w:spacing w:after="120"/>
        <w:ind w:left="1987" w:hanging="1987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94363">
        <w:rPr>
          <w:rFonts w:ascii="Arial" w:eastAsia="Times New Roman" w:hAnsi="Arial" w:cs="Arial"/>
          <w:b/>
          <w:bCs/>
          <w:sz w:val="24"/>
          <w:lang w:eastAsia="en-US"/>
        </w:rPr>
        <w:t xml:space="preserve">Identification and access </w:t>
      </w:r>
      <w:r w:rsidR="00161085">
        <w:rPr>
          <w:rFonts w:ascii="Arial" w:eastAsia="Times New Roman" w:hAnsi="Arial" w:cs="Arial"/>
          <w:b/>
          <w:bCs/>
          <w:sz w:val="24"/>
          <w:lang w:eastAsia="en-US"/>
        </w:rPr>
        <w:t>restriction</w:t>
      </w:r>
      <w:r w:rsidR="00A11FBB">
        <w:rPr>
          <w:rFonts w:ascii="Arial" w:eastAsia="Times New Roman" w:hAnsi="Arial" w:cs="Arial"/>
          <w:b/>
          <w:bCs/>
          <w:sz w:val="24"/>
          <w:lang w:eastAsia="en-US"/>
        </w:rPr>
        <w:t xml:space="preserve"> for </w:t>
      </w:r>
      <w:r w:rsidR="00A01A88">
        <w:rPr>
          <w:rFonts w:ascii="Arial" w:eastAsia="Times New Roman" w:hAnsi="Arial" w:cs="Arial"/>
          <w:b/>
          <w:bCs/>
          <w:sz w:val="24"/>
          <w:lang w:eastAsia="en-US"/>
        </w:rPr>
        <w:t>RedCap UEs</w:t>
      </w:r>
    </w:p>
    <w:p w14:paraId="1FA36C2B" w14:textId="18690F0D" w:rsidR="006D3016" w:rsidRPr="00341812" w:rsidRDefault="006D3016" w:rsidP="00E06457">
      <w:pPr>
        <w:snapToGrid w:val="0"/>
        <w:spacing w:after="120"/>
        <w:ind w:left="1987" w:hanging="1987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ascii="Arial" w:eastAsia="Times New Roman" w:hAnsi="Arial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E06457">
      <w:pPr>
        <w:tabs>
          <w:tab w:val="left" w:pos="1985"/>
        </w:tabs>
        <w:snapToGrid w:val="0"/>
        <w:spacing w:after="60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9A3E84C" w14:textId="2E46A079" w:rsidR="00807ADF" w:rsidRDefault="00C60BCF" w:rsidP="00C04100">
      <w:pPr>
        <w:spacing w:after="240"/>
        <w:ind w:right="-101"/>
        <w:jc w:val="both"/>
      </w:pPr>
      <w:r>
        <w:t xml:space="preserve">Rel-17 </w:t>
      </w:r>
      <w:r w:rsidR="00A01A88">
        <w:t xml:space="preserve">RedCap </w:t>
      </w:r>
      <w:r>
        <w:t xml:space="preserve">SI </w:t>
      </w:r>
      <w:r w:rsidR="006E5496">
        <w:fldChar w:fldCharType="begin"/>
      </w:r>
      <w:r w:rsidR="006E5496">
        <w:instrText xml:space="preserve"> REF _Ref46415272 \r \h </w:instrText>
      </w:r>
      <w:r w:rsidR="006E5496">
        <w:fldChar w:fldCharType="separate"/>
      </w:r>
      <w:r w:rsidR="006E5496">
        <w:t>[1]</w:t>
      </w:r>
      <w:r w:rsidR="006E5496">
        <w:fldChar w:fldCharType="end"/>
      </w:r>
      <w:r w:rsidR="006E5496">
        <w:t xml:space="preserve"> </w:t>
      </w:r>
      <w:r>
        <w:t>includes the following RAN2-led objective</w:t>
      </w:r>
      <w:r w:rsidR="00444845">
        <w:t>s</w:t>
      </w:r>
      <w:r>
        <w:t>:</w:t>
      </w:r>
    </w:p>
    <w:p w14:paraId="377492A6" w14:textId="77777777" w:rsidR="00690C69" w:rsidRPr="00690C69" w:rsidRDefault="00690C69" w:rsidP="00690C69">
      <w:pPr>
        <w:overflowPunct w:val="0"/>
        <w:autoSpaceDE w:val="0"/>
        <w:autoSpaceDN w:val="0"/>
        <w:adjustRightInd w:val="0"/>
        <w:spacing w:after="240"/>
        <w:ind w:left="432" w:right="-101"/>
        <w:jc w:val="both"/>
        <w:textAlignment w:val="baseline"/>
      </w:pPr>
      <w:r w:rsidRPr="00690C69">
        <w:t xml:space="preserve">Study functionality that will allow devices with reduced capabilities to be </w:t>
      </w:r>
      <w:r w:rsidRPr="00690C69">
        <w:rPr>
          <w:highlight w:val="yellow"/>
        </w:rPr>
        <w:t>explicitly identifiable</w:t>
      </w:r>
      <w:r w:rsidRPr="00690C69">
        <w:t xml:space="preserve"> to networks and network operators, and </w:t>
      </w:r>
      <w:r w:rsidRPr="00690C69">
        <w:rPr>
          <w:highlight w:val="yellow"/>
        </w:rPr>
        <w:t>allow operators to restrict their access</w:t>
      </w:r>
      <w:r w:rsidRPr="00690C69">
        <w:t xml:space="preserve">, if desired </w:t>
      </w:r>
    </w:p>
    <w:p w14:paraId="2013975C" w14:textId="23CC7AAF" w:rsidR="003F08B2" w:rsidRDefault="00BE6D3E" w:rsidP="003F08B2">
      <w:pPr>
        <w:spacing w:after="240"/>
        <w:ind w:right="-101"/>
        <w:jc w:val="both"/>
      </w:pPr>
      <w:r>
        <w:t>This paper discusses</w:t>
      </w:r>
      <w:r w:rsidR="00E569B4">
        <w:t xml:space="preserve"> </w:t>
      </w:r>
      <w:r w:rsidR="008A6EEB">
        <w:t>enhancements needed to support those objectives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0F0C0362" w:rsidR="00AD2F2F" w:rsidRDefault="008A6EEB" w:rsidP="00EB3078">
      <w:pPr>
        <w:pStyle w:val="Heading2"/>
      </w:pPr>
      <w:r>
        <w:t>Identification</w:t>
      </w:r>
    </w:p>
    <w:p w14:paraId="06B62C1D" w14:textId="2C7D037C" w:rsidR="00144DF9" w:rsidRDefault="007B4941" w:rsidP="00A105F8">
      <w:pPr>
        <w:rPr>
          <w:szCs w:val="28"/>
        </w:rPr>
      </w:pPr>
      <w:r>
        <w:rPr>
          <w:szCs w:val="28"/>
        </w:rPr>
        <w:t xml:space="preserve">Since the SID asks for </w:t>
      </w:r>
      <w:r w:rsidR="00780D32">
        <w:rPr>
          <w:szCs w:val="28"/>
        </w:rPr>
        <w:t xml:space="preserve">functionality </w:t>
      </w:r>
      <w:r w:rsidR="000E7416">
        <w:rPr>
          <w:szCs w:val="28"/>
        </w:rPr>
        <w:t>that</w:t>
      </w:r>
      <w:r w:rsidR="00780D32">
        <w:rPr>
          <w:szCs w:val="28"/>
        </w:rPr>
        <w:t xml:space="preserve"> make</w:t>
      </w:r>
      <w:r w:rsidR="000E7416">
        <w:rPr>
          <w:szCs w:val="28"/>
        </w:rPr>
        <w:t>s</w:t>
      </w:r>
      <w:r w:rsidR="00780D32">
        <w:rPr>
          <w:szCs w:val="28"/>
        </w:rPr>
        <w:t xml:space="preserve"> UE explicitly identifiable, </w:t>
      </w:r>
      <w:r w:rsidR="000E7416">
        <w:rPr>
          <w:szCs w:val="28"/>
        </w:rPr>
        <w:t>a RedCap UE should signal</w:t>
      </w:r>
      <w:r w:rsidR="005B02BA">
        <w:rPr>
          <w:szCs w:val="28"/>
        </w:rPr>
        <w:t xml:space="preserve"> its type when it connects to network</w:t>
      </w:r>
      <w:r w:rsidR="00107279">
        <w:rPr>
          <w:szCs w:val="28"/>
        </w:rPr>
        <w:t xml:space="preserve">. </w:t>
      </w:r>
      <w:r w:rsidR="00CE4F6A">
        <w:rPr>
          <w:szCs w:val="28"/>
        </w:rPr>
        <w:t xml:space="preserve">This </w:t>
      </w:r>
      <w:r w:rsidR="00691340">
        <w:rPr>
          <w:szCs w:val="28"/>
        </w:rPr>
        <w:t>contrasts with</w:t>
      </w:r>
      <w:bookmarkStart w:id="2" w:name="_GoBack"/>
      <w:bookmarkEnd w:id="2"/>
      <w:r w:rsidR="00CE4F6A">
        <w:rPr>
          <w:szCs w:val="28"/>
        </w:rPr>
        <w:t xml:space="preserve"> </w:t>
      </w:r>
      <w:r w:rsidR="00913931">
        <w:rPr>
          <w:szCs w:val="28"/>
        </w:rPr>
        <w:t xml:space="preserve">approaches that have network implicitly identify RedCap UEs, e.g. through UE’s radio capability </w:t>
      </w:r>
      <w:r w:rsidR="001F05B3">
        <w:rPr>
          <w:szCs w:val="28"/>
        </w:rPr>
        <w:t xml:space="preserve">signaling. </w:t>
      </w:r>
      <w:r w:rsidR="001B5F0A">
        <w:rPr>
          <w:szCs w:val="28"/>
        </w:rPr>
        <w:t xml:space="preserve"> </w:t>
      </w:r>
    </w:p>
    <w:p w14:paraId="360C7EC3" w14:textId="77777777" w:rsidR="00E96B18" w:rsidRDefault="00E96B18" w:rsidP="00A105F8">
      <w:pPr>
        <w:rPr>
          <w:szCs w:val="28"/>
        </w:rPr>
      </w:pPr>
    </w:p>
    <w:p w14:paraId="681DCE30" w14:textId="34B7F37E" w:rsidR="00B341ED" w:rsidRDefault="00DC7526" w:rsidP="00A105F8">
      <w:pPr>
        <w:snapToGrid w:val="0"/>
        <w:rPr>
          <w:szCs w:val="28"/>
        </w:rPr>
      </w:pPr>
      <w:r>
        <w:rPr>
          <w:szCs w:val="28"/>
        </w:rPr>
        <w:t xml:space="preserve">Since reduced capabilities are most relevant to </w:t>
      </w:r>
      <w:r w:rsidR="007736C2">
        <w:rPr>
          <w:szCs w:val="28"/>
        </w:rPr>
        <w:t>scheduling and resource allocation by RAN, w</w:t>
      </w:r>
      <w:r w:rsidR="005E760B">
        <w:rPr>
          <w:szCs w:val="28"/>
        </w:rPr>
        <w:t xml:space="preserve">e think a RedCap UE should indicate its type during </w:t>
      </w:r>
      <w:r w:rsidR="007736C2">
        <w:rPr>
          <w:szCs w:val="28"/>
        </w:rPr>
        <w:t>RRC connection setup</w:t>
      </w:r>
      <w:r w:rsidR="00664CAC">
        <w:rPr>
          <w:szCs w:val="28"/>
        </w:rPr>
        <w:t xml:space="preserve"> (</w:t>
      </w:r>
      <w:r w:rsidR="001651BC">
        <w:rPr>
          <w:szCs w:val="28"/>
        </w:rPr>
        <w:t>except RRC</w:t>
      </w:r>
      <w:r w:rsidR="00664CAC">
        <w:rPr>
          <w:szCs w:val="28"/>
        </w:rPr>
        <w:t xml:space="preserve"> resume</w:t>
      </w:r>
      <w:r w:rsidR="00123DE1">
        <w:rPr>
          <w:szCs w:val="28"/>
        </w:rPr>
        <w:t xml:space="preserve"> or </w:t>
      </w:r>
      <w:r w:rsidR="00957C70">
        <w:rPr>
          <w:szCs w:val="28"/>
        </w:rPr>
        <w:t xml:space="preserve">RRC </w:t>
      </w:r>
      <w:r w:rsidR="00123DE1">
        <w:rPr>
          <w:szCs w:val="28"/>
        </w:rPr>
        <w:t>re-establishment</w:t>
      </w:r>
      <w:r w:rsidR="00664CAC">
        <w:rPr>
          <w:szCs w:val="28"/>
        </w:rPr>
        <w:t>).</w:t>
      </w:r>
      <w:r w:rsidR="00123DE1">
        <w:rPr>
          <w:szCs w:val="28"/>
        </w:rPr>
        <w:t xml:space="preserve"> </w:t>
      </w:r>
      <w:r w:rsidR="00957C70">
        <w:rPr>
          <w:szCs w:val="28"/>
        </w:rPr>
        <w:t>And</w:t>
      </w:r>
      <w:r w:rsidR="00B341ED">
        <w:rPr>
          <w:szCs w:val="28"/>
        </w:rPr>
        <w:t xml:space="preserve"> there </w:t>
      </w:r>
      <w:r w:rsidR="00957C70">
        <w:rPr>
          <w:szCs w:val="28"/>
        </w:rPr>
        <w:t>may be</w:t>
      </w:r>
      <w:r w:rsidR="00B341ED">
        <w:rPr>
          <w:szCs w:val="28"/>
        </w:rPr>
        <w:t xml:space="preserve"> two possible options for UE to signal this indication:</w:t>
      </w:r>
    </w:p>
    <w:p w14:paraId="0CF7900F" w14:textId="22526F6D" w:rsidR="00A105F8" w:rsidRDefault="00E95D7A" w:rsidP="00D75570">
      <w:pPr>
        <w:pStyle w:val="ListParagraph"/>
        <w:numPr>
          <w:ilvl w:val="0"/>
          <w:numId w:val="44"/>
        </w:numPr>
        <w:snapToGrid w:val="0"/>
        <w:spacing w:before="120"/>
        <w:ind w:leftChars="0" w:left="540" w:hanging="266"/>
        <w:rPr>
          <w:sz w:val="22"/>
        </w:rPr>
      </w:pPr>
      <w:r w:rsidRPr="00B341ED">
        <w:rPr>
          <w:sz w:val="22"/>
        </w:rPr>
        <w:t xml:space="preserve">UE </w:t>
      </w:r>
      <w:r w:rsidR="00B341ED">
        <w:rPr>
          <w:sz w:val="22"/>
        </w:rPr>
        <w:t>includes this indication</w:t>
      </w:r>
      <w:r w:rsidR="00C7436F" w:rsidRPr="00B341ED">
        <w:rPr>
          <w:sz w:val="22"/>
        </w:rPr>
        <w:t xml:space="preserve"> in its NAS signaling message to core network</w:t>
      </w:r>
      <w:r w:rsidR="009B62FB">
        <w:rPr>
          <w:sz w:val="22"/>
        </w:rPr>
        <w:t>; c</w:t>
      </w:r>
      <w:r w:rsidR="00C7436F" w:rsidRPr="00B341ED">
        <w:rPr>
          <w:sz w:val="22"/>
        </w:rPr>
        <w:t xml:space="preserve">ore network </w:t>
      </w:r>
      <w:r w:rsidR="005E7C2B" w:rsidRPr="00B341ED">
        <w:rPr>
          <w:sz w:val="22"/>
        </w:rPr>
        <w:t xml:space="preserve">then informs RAN of UE’s RedCap </w:t>
      </w:r>
      <w:r w:rsidR="00E215C1" w:rsidRPr="00B341ED">
        <w:rPr>
          <w:sz w:val="22"/>
        </w:rPr>
        <w:t>type</w:t>
      </w:r>
      <w:r w:rsidR="00A105F8">
        <w:rPr>
          <w:sz w:val="22"/>
        </w:rPr>
        <w:t xml:space="preserve">; </w:t>
      </w:r>
      <w:r w:rsidR="00E215C1" w:rsidRPr="00B341ED">
        <w:rPr>
          <w:sz w:val="22"/>
        </w:rPr>
        <w:t>or</w:t>
      </w:r>
    </w:p>
    <w:p w14:paraId="626F02B3" w14:textId="77777777" w:rsidR="00E96B18" w:rsidRDefault="00E215C1" w:rsidP="00D75570">
      <w:pPr>
        <w:pStyle w:val="ListParagraph"/>
        <w:numPr>
          <w:ilvl w:val="0"/>
          <w:numId w:val="44"/>
        </w:numPr>
        <w:snapToGrid w:val="0"/>
        <w:spacing w:before="120"/>
        <w:ind w:leftChars="0" w:left="540" w:hanging="266"/>
        <w:rPr>
          <w:sz w:val="22"/>
        </w:rPr>
      </w:pPr>
      <w:r w:rsidRPr="00B341ED">
        <w:rPr>
          <w:sz w:val="22"/>
        </w:rPr>
        <w:t xml:space="preserve">UE </w:t>
      </w:r>
      <w:r w:rsidR="00A105F8">
        <w:rPr>
          <w:sz w:val="22"/>
        </w:rPr>
        <w:t>includes this indication in its</w:t>
      </w:r>
      <w:r w:rsidRPr="00B341ED">
        <w:rPr>
          <w:sz w:val="22"/>
        </w:rPr>
        <w:t xml:space="preserve"> RRC connection establishment message </w:t>
      </w:r>
      <w:r w:rsidR="00EC6A80" w:rsidRPr="00B341ED">
        <w:rPr>
          <w:sz w:val="22"/>
        </w:rPr>
        <w:t>to RAN</w:t>
      </w:r>
      <w:r w:rsidR="009B62FB">
        <w:rPr>
          <w:sz w:val="22"/>
        </w:rPr>
        <w:t xml:space="preserve">; </w:t>
      </w:r>
      <w:r w:rsidR="00EC6A80" w:rsidRPr="00B341ED">
        <w:rPr>
          <w:sz w:val="22"/>
        </w:rPr>
        <w:t>RAN then informs core network of UE’s RedCap type in i</w:t>
      </w:r>
      <w:r w:rsidR="00303DEF" w:rsidRPr="00B341ED">
        <w:rPr>
          <w:sz w:val="22"/>
        </w:rPr>
        <w:t xml:space="preserve">ts Initial UE Context message to core network. </w:t>
      </w:r>
    </w:p>
    <w:p w14:paraId="2229FE69" w14:textId="5A69FA33" w:rsidR="00E96B18" w:rsidRDefault="00E96B18" w:rsidP="00E96B18">
      <w:pPr>
        <w:snapToGrid w:val="0"/>
        <w:spacing w:before="120"/>
      </w:pPr>
      <w:r>
        <w:t>W</w:t>
      </w:r>
      <w:r w:rsidR="00A50EA8" w:rsidRPr="00E96B18">
        <w:t xml:space="preserve">e think </w:t>
      </w:r>
      <w:r w:rsidR="00D31D50" w:rsidRPr="00E96B18">
        <w:t xml:space="preserve">the signaling details </w:t>
      </w:r>
      <w:r>
        <w:t>for</w:t>
      </w:r>
      <w:r w:rsidR="00D31D50" w:rsidRPr="00E96B18">
        <w:t xml:space="preserve"> this step</w:t>
      </w:r>
      <w:r w:rsidR="00A50EA8" w:rsidRPr="00E96B18">
        <w:t xml:space="preserve"> </w:t>
      </w:r>
      <w:r>
        <w:t xml:space="preserve">can be </w:t>
      </w:r>
      <w:r w:rsidR="00A50EA8" w:rsidRPr="00E96B18">
        <w:t xml:space="preserve">left to SA2 to discuss and </w:t>
      </w:r>
      <w:r w:rsidR="00D31D50" w:rsidRPr="00E96B18">
        <w:t xml:space="preserve">decide, since it is outside the scope of </w:t>
      </w:r>
      <w:r w:rsidR="002B77C6" w:rsidRPr="00E96B18">
        <w:t>RAN2</w:t>
      </w:r>
      <w:r w:rsidR="005E4FC4">
        <w:t>.</w:t>
      </w:r>
    </w:p>
    <w:p w14:paraId="21E5787D" w14:textId="28E65BC0" w:rsidR="00167D86" w:rsidRDefault="002B77C6" w:rsidP="00B4338E">
      <w:pPr>
        <w:tabs>
          <w:tab w:val="left" w:pos="1170"/>
          <w:tab w:val="left" w:pos="1530"/>
        </w:tabs>
        <w:spacing w:before="240"/>
        <w:ind w:left="1170" w:hanging="1170"/>
        <w:jc w:val="both"/>
        <w:rPr>
          <w:b/>
          <w:bCs/>
          <w:szCs w:val="28"/>
        </w:rPr>
      </w:pPr>
      <w:r>
        <w:rPr>
          <w:b/>
          <w:bCs/>
          <w:szCs w:val="28"/>
        </w:rPr>
        <w:t>Proposal</w:t>
      </w:r>
      <w:r w:rsidR="00144DF9" w:rsidRPr="00144DF9">
        <w:rPr>
          <w:b/>
          <w:bCs/>
          <w:szCs w:val="28"/>
        </w:rPr>
        <w:t xml:space="preserve"> 1.</w:t>
      </w:r>
      <w:r>
        <w:rPr>
          <w:b/>
          <w:bCs/>
          <w:szCs w:val="28"/>
        </w:rPr>
        <w:tab/>
      </w:r>
      <w:r w:rsidR="00E124DA">
        <w:rPr>
          <w:b/>
          <w:bCs/>
          <w:szCs w:val="28"/>
        </w:rPr>
        <w:t xml:space="preserve">A RedCap </w:t>
      </w:r>
      <w:r>
        <w:rPr>
          <w:b/>
          <w:bCs/>
          <w:szCs w:val="28"/>
        </w:rPr>
        <w:t xml:space="preserve">UE </w:t>
      </w:r>
      <w:r w:rsidR="007878E3">
        <w:rPr>
          <w:b/>
          <w:bCs/>
          <w:szCs w:val="28"/>
        </w:rPr>
        <w:t>s</w:t>
      </w:r>
      <w:r w:rsidR="003430AE">
        <w:rPr>
          <w:b/>
          <w:bCs/>
          <w:szCs w:val="28"/>
        </w:rPr>
        <w:t>hould s</w:t>
      </w:r>
      <w:r w:rsidR="007878E3">
        <w:rPr>
          <w:b/>
          <w:bCs/>
          <w:szCs w:val="28"/>
        </w:rPr>
        <w:t>ignal</w:t>
      </w:r>
      <w:r>
        <w:rPr>
          <w:b/>
          <w:bCs/>
          <w:szCs w:val="28"/>
        </w:rPr>
        <w:t xml:space="preserve"> </w:t>
      </w:r>
      <w:r w:rsidR="003430AE">
        <w:rPr>
          <w:b/>
          <w:bCs/>
          <w:szCs w:val="28"/>
        </w:rPr>
        <w:t xml:space="preserve">core network </w:t>
      </w:r>
      <w:r w:rsidR="00E124DA">
        <w:rPr>
          <w:b/>
          <w:bCs/>
          <w:szCs w:val="28"/>
        </w:rPr>
        <w:t>its type</w:t>
      </w:r>
      <w:r w:rsidR="008F40F8">
        <w:rPr>
          <w:b/>
          <w:bCs/>
          <w:szCs w:val="28"/>
        </w:rPr>
        <w:t xml:space="preserve"> during </w:t>
      </w:r>
      <w:r w:rsidR="00474BDF">
        <w:rPr>
          <w:b/>
          <w:bCs/>
          <w:szCs w:val="28"/>
        </w:rPr>
        <w:t xml:space="preserve">RRC </w:t>
      </w:r>
      <w:r w:rsidR="008F40F8">
        <w:rPr>
          <w:b/>
          <w:bCs/>
          <w:szCs w:val="28"/>
        </w:rPr>
        <w:t>c</w:t>
      </w:r>
      <w:r w:rsidR="007878E3">
        <w:rPr>
          <w:b/>
          <w:bCs/>
          <w:szCs w:val="28"/>
        </w:rPr>
        <w:t>o</w:t>
      </w:r>
      <w:r w:rsidR="008F40F8">
        <w:rPr>
          <w:b/>
          <w:bCs/>
          <w:szCs w:val="28"/>
        </w:rPr>
        <w:t>nnection</w:t>
      </w:r>
      <w:r w:rsidR="007878E3">
        <w:rPr>
          <w:b/>
          <w:bCs/>
          <w:szCs w:val="28"/>
        </w:rPr>
        <w:t xml:space="preserve"> setup</w:t>
      </w:r>
      <w:r w:rsidR="00144DF9" w:rsidRPr="00144DF9">
        <w:rPr>
          <w:b/>
          <w:bCs/>
          <w:szCs w:val="28"/>
        </w:rPr>
        <w:t>.</w:t>
      </w:r>
      <w:r w:rsidR="00B4338E">
        <w:rPr>
          <w:b/>
          <w:bCs/>
          <w:szCs w:val="28"/>
        </w:rPr>
        <w:t xml:space="preserve"> </w:t>
      </w:r>
      <w:r w:rsidR="001F6022">
        <w:rPr>
          <w:b/>
          <w:bCs/>
          <w:szCs w:val="28"/>
        </w:rPr>
        <w:t>Exact method of this signaling</w:t>
      </w:r>
      <w:r w:rsidR="005E4FC4">
        <w:rPr>
          <w:b/>
          <w:bCs/>
          <w:szCs w:val="28"/>
        </w:rPr>
        <w:t xml:space="preserve"> can be left </w:t>
      </w:r>
      <w:r w:rsidR="000A3B79">
        <w:rPr>
          <w:b/>
          <w:bCs/>
          <w:szCs w:val="28"/>
        </w:rPr>
        <w:t>to SA2 to decide.</w:t>
      </w:r>
    </w:p>
    <w:p w14:paraId="3D5BA304" w14:textId="32D8449C" w:rsidR="008C680A" w:rsidRPr="008C680A" w:rsidRDefault="00EC263D" w:rsidP="00A57235">
      <w:pPr>
        <w:overflowPunct w:val="0"/>
        <w:autoSpaceDE w:val="0"/>
        <w:autoSpaceDN w:val="0"/>
        <w:adjustRightInd w:val="0"/>
        <w:spacing w:before="240" w:after="180"/>
        <w:ind w:right="-99"/>
        <w:jc w:val="both"/>
        <w:textAlignment w:val="baseline"/>
        <w:rPr>
          <w:rFonts w:ascii="Times New Roman" w:eastAsia="SimSun" w:hAnsi="Times New Roman"/>
          <w:szCs w:val="22"/>
          <w:lang w:eastAsia="en-US"/>
        </w:rPr>
      </w:pPr>
      <w:r w:rsidRPr="009851A9">
        <w:rPr>
          <w:rFonts w:ascii="Times New Roman" w:eastAsia="SimSun" w:hAnsi="Times New Roman"/>
          <w:szCs w:val="22"/>
          <w:lang w:val="en-GB" w:eastAsia="en-US"/>
        </w:rPr>
        <w:t xml:space="preserve">We think early 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 xml:space="preserve">indication </w:t>
      </w:r>
      <w:r w:rsidRPr="009851A9">
        <w:rPr>
          <w:rFonts w:ascii="Times New Roman" w:eastAsia="SimSun" w:hAnsi="Times New Roman"/>
          <w:szCs w:val="22"/>
          <w:lang w:eastAsia="en-US"/>
        </w:rPr>
        <w:t>by UE that</w:t>
      </w:r>
      <w:r w:rsidR="004E24AF" w:rsidRPr="009851A9">
        <w:rPr>
          <w:rFonts w:ascii="Times New Roman" w:eastAsia="SimSun" w:hAnsi="Times New Roman"/>
          <w:szCs w:val="22"/>
          <w:lang w:eastAsia="en-US"/>
        </w:rPr>
        <w:t xml:space="preserve"> it has reduced capabilities is also 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 xml:space="preserve">necessary before </w:t>
      </w:r>
      <w:r w:rsidR="00747140" w:rsidRPr="009851A9">
        <w:rPr>
          <w:rFonts w:ascii="Times New Roman" w:eastAsia="SimSun" w:hAnsi="Times New Roman"/>
          <w:szCs w:val="22"/>
          <w:lang w:eastAsia="en-US"/>
        </w:rPr>
        <w:t>RedCap UE</w:t>
      </w:r>
      <w:r w:rsidR="00A85AFE" w:rsidRPr="009851A9">
        <w:rPr>
          <w:rFonts w:ascii="Times New Roman" w:eastAsia="SimSun" w:hAnsi="Times New Roman"/>
          <w:szCs w:val="22"/>
          <w:lang w:eastAsia="en-US"/>
        </w:rPr>
        <w:t>s perform the signal</w:t>
      </w:r>
      <w:r w:rsidR="002774EC">
        <w:rPr>
          <w:rFonts w:ascii="Times New Roman" w:eastAsia="SimSun" w:hAnsi="Times New Roman"/>
          <w:szCs w:val="22"/>
          <w:lang w:eastAsia="en-US"/>
        </w:rPr>
        <w:t xml:space="preserve">ing </w:t>
      </w:r>
      <w:r w:rsidR="00A85AFE" w:rsidRPr="009851A9">
        <w:rPr>
          <w:rFonts w:ascii="Times New Roman" w:eastAsia="SimSun" w:hAnsi="Times New Roman"/>
          <w:szCs w:val="22"/>
          <w:lang w:eastAsia="en-US"/>
        </w:rPr>
        <w:t xml:space="preserve">described </w:t>
      </w:r>
      <w:r w:rsidR="00443AEF" w:rsidRPr="009851A9">
        <w:rPr>
          <w:rFonts w:ascii="Times New Roman" w:eastAsia="SimSun" w:hAnsi="Times New Roman"/>
          <w:szCs w:val="22"/>
          <w:lang w:eastAsia="en-US"/>
        </w:rPr>
        <w:t xml:space="preserve">above. This is because with reduced capabilities (e.g. less number of </w:t>
      </w:r>
      <w:r w:rsidR="0009151D" w:rsidRPr="009851A9">
        <w:rPr>
          <w:rFonts w:ascii="Times New Roman" w:eastAsia="SimSun" w:hAnsi="Times New Roman"/>
          <w:szCs w:val="22"/>
          <w:lang w:eastAsia="en-US"/>
        </w:rPr>
        <w:t xml:space="preserve">antennas), RedCap UEs </w:t>
      </w:r>
      <w:r w:rsidR="005C39CB">
        <w:rPr>
          <w:rFonts w:ascii="Times New Roman" w:eastAsia="SimSun" w:hAnsi="Times New Roman"/>
          <w:szCs w:val="22"/>
          <w:lang w:eastAsia="en-US"/>
        </w:rPr>
        <w:t xml:space="preserve">may </w:t>
      </w:r>
      <w:r w:rsidR="0009151D" w:rsidRPr="009851A9">
        <w:rPr>
          <w:rFonts w:ascii="Times New Roman" w:eastAsia="SimSun" w:hAnsi="Times New Roman"/>
          <w:szCs w:val="22"/>
          <w:lang w:eastAsia="en-US"/>
        </w:rPr>
        <w:t xml:space="preserve">need </w:t>
      </w:r>
      <w:r w:rsidR="00E865AB" w:rsidRPr="009851A9">
        <w:rPr>
          <w:rFonts w:ascii="Times New Roman" w:eastAsia="SimSun" w:hAnsi="Times New Roman"/>
          <w:szCs w:val="22"/>
          <w:lang w:eastAsia="en-US"/>
        </w:rPr>
        <w:t>extra support during their RACH</w:t>
      </w:r>
      <w:r w:rsidR="00B560ED">
        <w:rPr>
          <w:rFonts w:ascii="Times New Roman" w:eastAsia="SimSun" w:hAnsi="Times New Roman"/>
          <w:szCs w:val="22"/>
          <w:lang w:eastAsia="en-US"/>
        </w:rPr>
        <w:t xml:space="preserve"> procedure for RRC connection setup.</w:t>
      </w:r>
      <w:r w:rsidR="000316B0">
        <w:rPr>
          <w:rFonts w:ascii="Times New Roman" w:eastAsia="SimSun" w:hAnsi="Times New Roman"/>
          <w:szCs w:val="22"/>
          <w:lang w:eastAsia="en-US"/>
        </w:rPr>
        <w:t xml:space="preserve"> For example, </w:t>
      </w:r>
      <w:r w:rsidR="00741ECA">
        <w:rPr>
          <w:rFonts w:ascii="Times New Roman" w:eastAsia="SimSun" w:hAnsi="Times New Roman"/>
          <w:szCs w:val="22"/>
          <w:lang w:eastAsia="en-US"/>
        </w:rPr>
        <w:t xml:space="preserve">gNB may need to </w:t>
      </w:r>
      <w:r w:rsidR="00BF60A7">
        <w:rPr>
          <w:rFonts w:ascii="Times New Roman" w:eastAsia="SimSun" w:hAnsi="Times New Roman"/>
          <w:szCs w:val="22"/>
          <w:lang w:eastAsia="en-US"/>
        </w:rPr>
        <w:t>apply</w:t>
      </w:r>
      <w:r w:rsidR="00741ECA">
        <w:rPr>
          <w:rFonts w:ascii="Times New Roman" w:eastAsia="SimSun" w:hAnsi="Times New Roman"/>
          <w:szCs w:val="22"/>
          <w:lang w:eastAsia="en-US"/>
        </w:rPr>
        <w:t xml:space="preserve"> </w:t>
      </w:r>
      <w:r w:rsidR="00124569">
        <w:rPr>
          <w:rFonts w:ascii="Times New Roman" w:eastAsia="SimSun" w:hAnsi="Times New Roman"/>
          <w:szCs w:val="22"/>
          <w:lang w:eastAsia="en-US"/>
        </w:rPr>
        <w:t>coverage enhancements</w:t>
      </w:r>
      <w:r w:rsidR="007C3399">
        <w:rPr>
          <w:rFonts w:ascii="Times New Roman" w:eastAsia="SimSun" w:hAnsi="Times New Roman"/>
          <w:szCs w:val="22"/>
          <w:lang w:eastAsia="en-US"/>
        </w:rPr>
        <w:t xml:space="preserve"> for msg</w:t>
      </w:r>
      <w:r w:rsidR="00D205C1">
        <w:rPr>
          <w:rFonts w:ascii="Times New Roman" w:eastAsia="SimSun" w:hAnsi="Times New Roman"/>
          <w:szCs w:val="22"/>
          <w:lang w:eastAsia="en-US"/>
        </w:rPr>
        <w:t>2 or msg3</w:t>
      </w:r>
      <w:r w:rsidR="00BF60A7">
        <w:rPr>
          <w:rFonts w:ascii="Times New Roman" w:eastAsia="SimSun" w:hAnsi="Times New Roman"/>
          <w:szCs w:val="22"/>
          <w:lang w:eastAsia="en-US"/>
        </w:rPr>
        <w:t xml:space="preserve"> for RedCap </w:t>
      </w:r>
      <w:r w:rsidR="00E60EF2">
        <w:rPr>
          <w:rFonts w:ascii="Times New Roman" w:eastAsia="SimSun" w:hAnsi="Times New Roman"/>
          <w:szCs w:val="22"/>
          <w:lang w:eastAsia="en-US"/>
        </w:rPr>
        <w:t xml:space="preserve">UEs </w:t>
      </w:r>
      <w:r w:rsidR="00BF60A7">
        <w:rPr>
          <w:rFonts w:ascii="Times New Roman" w:eastAsia="SimSun" w:hAnsi="Times New Roman"/>
          <w:szCs w:val="22"/>
          <w:lang w:eastAsia="en-US"/>
        </w:rPr>
        <w:t xml:space="preserve">to </w:t>
      </w:r>
      <w:r w:rsidR="00B062AC">
        <w:rPr>
          <w:rFonts w:ascii="Times New Roman" w:eastAsia="SimSun" w:hAnsi="Times New Roman"/>
          <w:szCs w:val="22"/>
          <w:lang w:eastAsia="en-US"/>
        </w:rPr>
        <w:t xml:space="preserve">compensate their </w:t>
      </w:r>
      <w:r w:rsidR="00345133">
        <w:rPr>
          <w:rFonts w:ascii="Times New Roman" w:eastAsia="SimSun" w:hAnsi="Times New Roman"/>
          <w:szCs w:val="22"/>
          <w:lang w:eastAsia="en-US"/>
        </w:rPr>
        <w:t xml:space="preserve">lower </w:t>
      </w:r>
      <w:r w:rsidR="00B062AC">
        <w:rPr>
          <w:rFonts w:ascii="Times New Roman" w:eastAsia="SimSun" w:hAnsi="Times New Roman"/>
          <w:szCs w:val="22"/>
          <w:lang w:eastAsia="en-US"/>
        </w:rPr>
        <w:t>link budget</w:t>
      </w:r>
      <w:r w:rsidR="00D205C1">
        <w:rPr>
          <w:rFonts w:ascii="Times New Roman" w:eastAsia="SimSun" w:hAnsi="Times New Roman"/>
          <w:szCs w:val="22"/>
          <w:lang w:eastAsia="en-US"/>
        </w:rPr>
        <w:t>.</w:t>
      </w:r>
      <w:r w:rsidR="00A31E85">
        <w:rPr>
          <w:rFonts w:ascii="Times New Roman" w:eastAsia="SimSun" w:hAnsi="Times New Roman"/>
          <w:szCs w:val="22"/>
          <w:lang w:eastAsia="en-US"/>
        </w:rPr>
        <w:t xml:space="preserve"> However, </w:t>
      </w:r>
      <w:r w:rsidR="009E209E">
        <w:rPr>
          <w:rFonts w:ascii="Times New Roman" w:eastAsia="SimSun" w:hAnsi="Times New Roman"/>
          <w:szCs w:val="22"/>
          <w:lang w:eastAsia="en-US"/>
        </w:rPr>
        <w:t xml:space="preserve">gNB </w:t>
      </w:r>
      <w:r w:rsidR="00D301BB">
        <w:rPr>
          <w:rFonts w:ascii="Times New Roman" w:eastAsia="SimSun" w:hAnsi="Times New Roman"/>
          <w:szCs w:val="22"/>
          <w:lang w:eastAsia="en-US"/>
        </w:rPr>
        <w:t xml:space="preserve">currently is not able to identify </w:t>
      </w:r>
      <w:r w:rsidR="00A83606">
        <w:rPr>
          <w:rFonts w:ascii="Times New Roman" w:eastAsia="SimSun" w:hAnsi="Times New Roman"/>
          <w:szCs w:val="22"/>
          <w:lang w:eastAsia="en-US"/>
        </w:rPr>
        <w:t xml:space="preserve">the capabilities of a </w:t>
      </w:r>
      <w:r w:rsidR="00D301BB">
        <w:rPr>
          <w:rFonts w:ascii="Times New Roman" w:eastAsia="SimSun" w:hAnsi="Times New Roman"/>
          <w:szCs w:val="22"/>
          <w:lang w:eastAsia="en-US"/>
        </w:rPr>
        <w:t>UE</w:t>
      </w:r>
      <w:r w:rsidR="00604F79">
        <w:rPr>
          <w:rFonts w:ascii="Times New Roman" w:eastAsia="SimSun" w:hAnsi="Times New Roman"/>
          <w:szCs w:val="22"/>
          <w:lang w:eastAsia="en-US"/>
        </w:rPr>
        <w:t xml:space="preserve"> until </w:t>
      </w:r>
      <w:r w:rsidR="00534EBE">
        <w:rPr>
          <w:rFonts w:ascii="Times New Roman" w:eastAsia="SimSun" w:hAnsi="Times New Roman"/>
          <w:szCs w:val="22"/>
          <w:lang w:eastAsia="en-US"/>
        </w:rPr>
        <w:t xml:space="preserve">the </w:t>
      </w:r>
      <w:r w:rsidR="00604F79">
        <w:rPr>
          <w:rFonts w:ascii="Times New Roman" w:eastAsia="SimSun" w:hAnsi="Times New Roman"/>
          <w:szCs w:val="22"/>
          <w:lang w:eastAsia="en-US"/>
        </w:rPr>
        <w:t xml:space="preserve">radio capability inquiry procedure is </w:t>
      </w:r>
      <w:r w:rsidR="00534EBE">
        <w:rPr>
          <w:rFonts w:ascii="Times New Roman" w:eastAsia="SimSun" w:hAnsi="Times New Roman"/>
          <w:szCs w:val="22"/>
          <w:lang w:eastAsia="en-US"/>
        </w:rPr>
        <w:t>completed</w:t>
      </w:r>
      <w:r w:rsidR="00604F79">
        <w:rPr>
          <w:rFonts w:ascii="Times New Roman" w:eastAsia="SimSun" w:hAnsi="Times New Roman"/>
          <w:szCs w:val="22"/>
          <w:lang w:eastAsia="en-US"/>
        </w:rPr>
        <w:t xml:space="preserve">. </w:t>
      </w:r>
      <w:r w:rsidR="009B38BA">
        <w:rPr>
          <w:rFonts w:ascii="Times New Roman" w:eastAsia="SimSun" w:hAnsi="Times New Roman"/>
          <w:szCs w:val="22"/>
          <w:lang w:eastAsia="en-US"/>
        </w:rPr>
        <w:t xml:space="preserve">We therefore </w:t>
      </w:r>
      <w:r w:rsidR="005064BA">
        <w:rPr>
          <w:rFonts w:ascii="Times New Roman" w:eastAsia="SimSun" w:hAnsi="Times New Roman"/>
          <w:szCs w:val="22"/>
          <w:lang w:eastAsia="en-US"/>
        </w:rPr>
        <w:t xml:space="preserve">think there is a </w:t>
      </w:r>
      <w:r w:rsidR="009B38BA">
        <w:rPr>
          <w:rFonts w:ascii="Times New Roman" w:eastAsia="SimSun" w:hAnsi="Times New Roman"/>
          <w:szCs w:val="22"/>
          <w:lang w:eastAsia="en-US"/>
        </w:rPr>
        <w:t xml:space="preserve">need to study </w:t>
      </w:r>
      <w:r w:rsidR="00A57235">
        <w:rPr>
          <w:rFonts w:ascii="Times New Roman" w:eastAsia="SimSun" w:hAnsi="Times New Roman"/>
          <w:szCs w:val="22"/>
          <w:lang w:eastAsia="en-US"/>
        </w:rPr>
        <w:t>enhancements</w:t>
      </w:r>
      <w:r w:rsidR="008C680A" w:rsidRPr="008C680A">
        <w:rPr>
          <w:rFonts w:ascii="Times New Roman" w:eastAsia="SimSun" w:hAnsi="Times New Roman"/>
          <w:sz w:val="20"/>
          <w:szCs w:val="20"/>
          <w:lang w:eastAsia="en-US"/>
        </w:rPr>
        <w:t xml:space="preserve"> 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 xml:space="preserve">by which </w:t>
      </w:r>
      <w:r w:rsidR="009136B0">
        <w:rPr>
          <w:rFonts w:ascii="Times New Roman" w:eastAsia="SimSun" w:hAnsi="Times New Roman"/>
          <w:szCs w:val="22"/>
          <w:lang w:eastAsia="en-US"/>
        </w:rPr>
        <w:t xml:space="preserve">network can identify RedCap 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>UE</w:t>
      </w:r>
      <w:r w:rsidR="009136B0">
        <w:rPr>
          <w:rFonts w:ascii="Times New Roman" w:eastAsia="SimSun" w:hAnsi="Times New Roman"/>
          <w:szCs w:val="22"/>
          <w:lang w:eastAsia="en-US"/>
        </w:rPr>
        <w:t>s</w:t>
      </w:r>
      <w:r w:rsidR="008C08F1">
        <w:rPr>
          <w:rFonts w:ascii="Times New Roman" w:eastAsia="SimSun" w:hAnsi="Times New Roman"/>
          <w:szCs w:val="22"/>
          <w:lang w:eastAsia="en-US"/>
        </w:rPr>
        <w:t xml:space="preserve"> </w:t>
      </w:r>
      <w:r w:rsidR="00A57235">
        <w:rPr>
          <w:rFonts w:ascii="Times New Roman" w:eastAsia="SimSun" w:hAnsi="Times New Roman"/>
          <w:szCs w:val="22"/>
          <w:lang w:eastAsia="en-US"/>
        </w:rPr>
        <w:t>during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 xml:space="preserve"> </w:t>
      </w:r>
      <w:r w:rsidR="009136B0">
        <w:rPr>
          <w:rFonts w:ascii="Times New Roman" w:eastAsia="SimSun" w:hAnsi="Times New Roman"/>
          <w:szCs w:val="22"/>
          <w:lang w:eastAsia="en-US"/>
        </w:rPr>
        <w:t xml:space="preserve">early steps of a </w:t>
      </w:r>
      <w:r w:rsidR="008C08F1">
        <w:rPr>
          <w:rFonts w:ascii="Times New Roman" w:eastAsia="SimSun" w:hAnsi="Times New Roman"/>
          <w:szCs w:val="22"/>
          <w:lang w:eastAsia="en-US"/>
        </w:rPr>
        <w:t xml:space="preserve">RACH </w:t>
      </w:r>
      <w:r w:rsidR="008C680A" w:rsidRPr="008C680A">
        <w:rPr>
          <w:rFonts w:ascii="Times New Roman" w:eastAsia="SimSun" w:hAnsi="Times New Roman"/>
          <w:szCs w:val="22"/>
          <w:lang w:eastAsia="en-US"/>
        </w:rPr>
        <w:t>procedure.</w:t>
      </w:r>
      <w:r w:rsidR="008C08F1">
        <w:rPr>
          <w:rFonts w:ascii="Times New Roman" w:eastAsia="SimSun" w:hAnsi="Times New Roman"/>
          <w:szCs w:val="22"/>
          <w:lang w:eastAsia="en-US"/>
        </w:rPr>
        <w:t xml:space="preserve"> </w:t>
      </w:r>
      <w:r w:rsidR="0062382D">
        <w:rPr>
          <w:rFonts w:ascii="Times New Roman" w:eastAsia="SimSun" w:hAnsi="Times New Roman"/>
          <w:szCs w:val="22"/>
          <w:lang w:eastAsia="en-US"/>
        </w:rPr>
        <w:t xml:space="preserve">For example, </w:t>
      </w:r>
      <w:r w:rsidR="00864662">
        <w:rPr>
          <w:rFonts w:ascii="Times New Roman" w:eastAsia="SimSun" w:hAnsi="Times New Roman"/>
          <w:szCs w:val="22"/>
          <w:lang w:eastAsia="en-US"/>
        </w:rPr>
        <w:t>gNB</w:t>
      </w:r>
      <w:r w:rsidR="0062382D">
        <w:rPr>
          <w:rFonts w:ascii="Times New Roman" w:eastAsia="SimSun" w:hAnsi="Times New Roman"/>
          <w:szCs w:val="22"/>
          <w:lang w:eastAsia="en-US"/>
        </w:rPr>
        <w:t xml:space="preserve"> </w:t>
      </w:r>
      <w:r w:rsidR="00A5539E">
        <w:rPr>
          <w:rFonts w:ascii="Times New Roman" w:eastAsia="SimSun" w:hAnsi="Times New Roman"/>
          <w:szCs w:val="22"/>
          <w:lang w:eastAsia="en-US"/>
        </w:rPr>
        <w:t xml:space="preserve">may </w:t>
      </w:r>
      <w:r w:rsidR="00222246">
        <w:rPr>
          <w:rFonts w:ascii="Times New Roman" w:eastAsia="SimSun" w:hAnsi="Times New Roman"/>
          <w:szCs w:val="22"/>
          <w:lang w:eastAsia="en-US"/>
        </w:rPr>
        <w:t xml:space="preserve">allocate </w:t>
      </w:r>
      <w:r w:rsidR="00DB2D43">
        <w:rPr>
          <w:rFonts w:ascii="Times New Roman" w:eastAsia="SimSun" w:hAnsi="Times New Roman"/>
          <w:szCs w:val="22"/>
          <w:lang w:eastAsia="en-US"/>
        </w:rPr>
        <w:t>separate</w:t>
      </w:r>
      <w:r w:rsidR="00222246">
        <w:rPr>
          <w:rFonts w:ascii="Times New Roman" w:eastAsia="SimSun" w:hAnsi="Times New Roman"/>
          <w:szCs w:val="22"/>
          <w:lang w:eastAsia="en-US"/>
        </w:rPr>
        <w:t xml:space="preserve"> PRACH resources </w:t>
      </w:r>
      <w:r w:rsidR="00401FDB">
        <w:rPr>
          <w:rFonts w:ascii="Times New Roman" w:eastAsia="SimSun" w:hAnsi="Times New Roman"/>
          <w:szCs w:val="22"/>
          <w:lang w:eastAsia="en-US"/>
        </w:rPr>
        <w:t xml:space="preserve">(e.g. </w:t>
      </w:r>
      <w:r w:rsidR="00236A9D">
        <w:rPr>
          <w:rFonts w:ascii="Times New Roman" w:eastAsia="SimSun" w:hAnsi="Times New Roman"/>
          <w:szCs w:val="22"/>
          <w:lang w:eastAsia="en-US"/>
        </w:rPr>
        <w:t xml:space="preserve">RACH occasions or RACH preambles) </w:t>
      </w:r>
      <w:r w:rsidR="00DB2D43">
        <w:rPr>
          <w:rFonts w:ascii="Times New Roman" w:eastAsia="SimSun" w:hAnsi="Times New Roman"/>
          <w:szCs w:val="22"/>
          <w:lang w:eastAsia="en-US"/>
        </w:rPr>
        <w:t>for</w:t>
      </w:r>
      <w:r w:rsidR="00381496">
        <w:rPr>
          <w:rFonts w:ascii="Times New Roman" w:eastAsia="SimSun" w:hAnsi="Times New Roman"/>
          <w:szCs w:val="22"/>
          <w:lang w:eastAsia="en-US"/>
        </w:rPr>
        <w:t xml:space="preserve"> </w:t>
      </w:r>
      <w:r w:rsidR="00222246">
        <w:rPr>
          <w:rFonts w:ascii="Times New Roman" w:eastAsia="SimSun" w:hAnsi="Times New Roman"/>
          <w:szCs w:val="22"/>
          <w:lang w:eastAsia="en-US"/>
        </w:rPr>
        <w:t>Re</w:t>
      </w:r>
      <w:r w:rsidR="00401FDB">
        <w:rPr>
          <w:rFonts w:ascii="Times New Roman" w:eastAsia="SimSun" w:hAnsi="Times New Roman"/>
          <w:szCs w:val="22"/>
          <w:lang w:eastAsia="en-US"/>
        </w:rPr>
        <w:t>dCap UEs</w:t>
      </w:r>
      <w:r w:rsidR="002774EC">
        <w:rPr>
          <w:rFonts w:ascii="Times New Roman" w:eastAsia="SimSun" w:hAnsi="Times New Roman"/>
          <w:szCs w:val="22"/>
          <w:lang w:eastAsia="en-US"/>
        </w:rPr>
        <w:t>.</w:t>
      </w:r>
      <w:r w:rsidR="00A00AEA">
        <w:rPr>
          <w:rFonts w:ascii="Times New Roman" w:eastAsia="SimSun" w:hAnsi="Times New Roman"/>
          <w:szCs w:val="22"/>
          <w:lang w:eastAsia="en-US"/>
        </w:rPr>
        <w:t xml:space="preserve"> Then gNB can identify a RedCap </w:t>
      </w:r>
      <w:r w:rsidR="00C64B98">
        <w:rPr>
          <w:rFonts w:ascii="Times New Roman" w:eastAsia="SimSun" w:hAnsi="Times New Roman"/>
          <w:szCs w:val="22"/>
          <w:lang w:eastAsia="en-US"/>
        </w:rPr>
        <w:t xml:space="preserve">UE </w:t>
      </w:r>
      <w:r w:rsidR="00A00AEA">
        <w:rPr>
          <w:rFonts w:ascii="Times New Roman" w:eastAsia="SimSun" w:hAnsi="Times New Roman"/>
          <w:szCs w:val="22"/>
          <w:lang w:eastAsia="en-US"/>
        </w:rPr>
        <w:t xml:space="preserve">after </w:t>
      </w:r>
      <w:r w:rsidR="00C64B98">
        <w:rPr>
          <w:rFonts w:ascii="Times New Roman" w:eastAsia="SimSun" w:hAnsi="Times New Roman"/>
          <w:szCs w:val="22"/>
          <w:lang w:eastAsia="en-US"/>
        </w:rPr>
        <w:t xml:space="preserve">its </w:t>
      </w:r>
      <w:r w:rsidR="00A00AEA">
        <w:rPr>
          <w:rFonts w:ascii="Times New Roman" w:eastAsia="SimSun" w:hAnsi="Times New Roman"/>
          <w:szCs w:val="22"/>
          <w:lang w:eastAsia="en-US"/>
        </w:rPr>
        <w:t>msg1/</w:t>
      </w:r>
      <w:proofErr w:type="spellStart"/>
      <w:r w:rsidR="00A00AEA">
        <w:rPr>
          <w:rFonts w:ascii="Times New Roman" w:eastAsia="SimSun" w:hAnsi="Times New Roman"/>
          <w:szCs w:val="22"/>
          <w:lang w:eastAsia="en-US"/>
        </w:rPr>
        <w:t>msgA</w:t>
      </w:r>
      <w:proofErr w:type="spellEnd"/>
      <w:r w:rsidR="00A00AEA">
        <w:rPr>
          <w:rFonts w:ascii="Times New Roman" w:eastAsia="SimSun" w:hAnsi="Times New Roman"/>
          <w:szCs w:val="22"/>
          <w:lang w:eastAsia="en-US"/>
        </w:rPr>
        <w:t xml:space="preserve"> </w:t>
      </w:r>
      <w:r w:rsidR="00C64B98">
        <w:rPr>
          <w:rFonts w:ascii="Times New Roman" w:eastAsia="SimSun" w:hAnsi="Times New Roman"/>
          <w:szCs w:val="22"/>
          <w:lang w:eastAsia="en-US"/>
        </w:rPr>
        <w:t>transmission.</w:t>
      </w:r>
      <w:r w:rsidR="00A00AEA">
        <w:rPr>
          <w:rFonts w:ascii="Times New Roman" w:eastAsia="SimSun" w:hAnsi="Times New Roman"/>
          <w:szCs w:val="22"/>
          <w:lang w:eastAsia="en-US"/>
        </w:rPr>
        <w:t xml:space="preserve"> </w:t>
      </w:r>
    </w:p>
    <w:p w14:paraId="7F899589" w14:textId="274447FF" w:rsidR="008C680A" w:rsidRPr="008C680A" w:rsidRDefault="0027165A" w:rsidP="008C680A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rFonts w:ascii="Times New Roman" w:eastAsia="SimSun" w:hAnsi="Times New Roman"/>
          <w:b/>
          <w:bCs/>
          <w:szCs w:val="22"/>
          <w:lang w:eastAsia="en-US"/>
        </w:rPr>
      </w:pP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Proposal 2. Study enhancements </w:t>
      </w:r>
      <w:r w:rsidR="0071399D">
        <w:rPr>
          <w:rFonts w:ascii="Times New Roman" w:eastAsia="SimSun" w:hAnsi="Times New Roman"/>
          <w:b/>
          <w:bCs/>
          <w:szCs w:val="22"/>
          <w:lang w:eastAsia="en-US"/>
        </w:rPr>
        <w:t>that enable</w:t>
      </w: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 </w:t>
      </w:r>
      <w:r w:rsidR="0071399D">
        <w:rPr>
          <w:rFonts w:ascii="Times New Roman" w:eastAsia="SimSun" w:hAnsi="Times New Roman"/>
          <w:b/>
          <w:bCs/>
          <w:szCs w:val="22"/>
          <w:lang w:eastAsia="en-US"/>
        </w:rPr>
        <w:t>gNB</w:t>
      </w:r>
      <w:r w:rsidR="00BF0167"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 to identify RedCap </w:t>
      </w:r>
      <w:r w:rsidR="005C1DBF">
        <w:rPr>
          <w:rFonts w:ascii="Times New Roman" w:eastAsia="SimSun" w:hAnsi="Times New Roman"/>
          <w:b/>
          <w:bCs/>
          <w:szCs w:val="22"/>
          <w:lang w:eastAsia="en-US"/>
        </w:rPr>
        <w:t>UEs early in</w:t>
      </w:r>
      <w:r w:rsidR="002D602D">
        <w:rPr>
          <w:rFonts w:ascii="Times New Roman" w:eastAsia="SimSun" w:hAnsi="Times New Roman"/>
          <w:b/>
          <w:bCs/>
          <w:szCs w:val="22"/>
          <w:lang w:eastAsia="en-US"/>
        </w:rPr>
        <w:t xml:space="preserve"> </w:t>
      </w:r>
      <w:r w:rsidR="005C1DBF">
        <w:rPr>
          <w:rFonts w:ascii="Times New Roman" w:eastAsia="SimSun" w:hAnsi="Times New Roman"/>
          <w:b/>
          <w:bCs/>
          <w:szCs w:val="22"/>
          <w:lang w:eastAsia="en-US"/>
        </w:rPr>
        <w:t>RACH</w:t>
      </w:r>
      <w:r w:rsidR="0071399D">
        <w:rPr>
          <w:rFonts w:ascii="Times New Roman" w:eastAsia="SimSun" w:hAnsi="Times New Roman"/>
          <w:b/>
          <w:bCs/>
          <w:szCs w:val="22"/>
          <w:lang w:eastAsia="en-US"/>
        </w:rPr>
        <w:t xml:space="preserve"> procedure.</w:t>
      </w:r>
    </w:p>
    <w:p w14:paraId="1BA55570" w14:textId="77777777" w:rsidR="001C12B1" w:rsidRDefault="001C12B1" w:rsidP="00B4338E">
      <w:pPr>
        <w:tabs>
          <w:tab w:val="left" w:pos="1170"/>
          <w:tab w:val="left" w:pos="1530"/>
        </w:tabs>
        <w:spacing w:before="240"/>
        <w:ind w:left="1170" w:hanging="1170"/>
        <w:jc w:val="both"/>
        <w:rPr>
          <w:b/>
          <w:bCs/>
          <w:szCs w:val="28"/>
        </w:rPr>
      </w:pPr>
    </w:p>
    <w:p w14:paraId="1A735635" w14:textId="63C25789" w:rsidR="00B4338E" w:rsidRDefault="00263CFC" w:rsidP="00EB3078">
      <w:pPr>
        <w:pStyle w:val="Heading2"/>
      </w:pPr>
      <w:r>
        <w:t>Access restriction</w:t>
      </w:r>
    </w:p>
    <w:p w14:paraId="31A52106" w14:textId="6B86191F" w:rsidR="00263CFC" w:rsidRDefault="00B21E55" w:rsidP="00263CFC">
      <w:pPr>
        <w:rPr>
          <w:lang w:val="en-GB" w:eastAsia="ja-JP"/>
        </w:rPr>
      </w:pPr>
      <w:r>
        <w:rPr>
          <w:lang w:val="en-GB" w:eastAsia="ja-JP"/>
        </w:rPr>
        <w:t xml:space="preserve">Restricting access </w:t>
      </w:r>
      <w:r w:rsidR="00C83A7A">
        <w:rPr>
          <w:lang w:val="en-GB" w:eastAsia="ja-JP"/>
        </w:rPr>
        <w:t xml:space="preserve">on </w:t>
      </w:r>
      <w:r w:rsidR="004320E3">
        <w:rPr>
          <w:lang w:val="en-GB" w:eastAsia="ja-JP"/>
        </w:rPr>
        <w:t xml:space="preserve">certain </w:t>
      </w:r>
      <w:r w:rsidR="00FD0C90">
        <w:rPr>
          <w:lang w:val="en-GB" w:eastAsia="ja-JP"/>
        </w:rPr>
        <w:t xml:space="preserve">categories </w:t>
      </w:r>
      <w:r w:rsidR="004320E3">
        <w:rPr>
          <w:lang w:val="en-GB" w:eastAsia="ja-JP"/>
        </w:rPr>
        <w:t xml:space="preserve">of UEs is a well-establishment feature since LTE. We believe </w:t>
      </w:r>
      <w:r w:rsidR="001A303C">
        <w:rPr>
          <w:lang w:val="en-GB" w:eastAsia="ja-JP"/>
        </w:rPr>
        <w:t xml:space="preserve">those existing procedures can be reused </w:t>
      </w:r>
      <w:r w:rsidR="00D75570">
        <w:rPr>
          <w:lang w:val="en-GB" w:eastAsia="ja-JP"/>
        </w:rPr>
        <w:t>for access restriction on RedCap UEs.</w:t>
      </w:r>
    </w:p>
    <w:p w14:paraId="127EAABB" w14:textId="20689423" w:rsidR="00876FFE" w:rsidRDefault="00876FFE" w:rsidP="00263CFC">
      <w:pPr>
        <w:rPr>
          <w:lang w:val="en-GB" w:eastAsia="ja-JP"/>
        </w:rPr>
      </w:pPr>
    </w:p>
    <w:p w14:paraId="36C7A77C" w14:textId="7F25B95E" w:rsidR="00D75570" w:rsidRDefault="00876FFE" w:rsidP="000E14D8">
      <w:pPr>
        <w:rPr>
          <w:szCs w:val="36"/>
          <w:lang w:eastAsia="ja-JP"/>
        </w:rPr>
      </w:pPr>
      <w:r>
        <w:rPr>
          <w:lang w:val="en-GB" w:eastAsia="ja-JP"/>
        </w:rPr>
        <w:t xml:space="preserve">First, we think Redcap UEs need to know if </w:t>
      </w:r>
      <w:r w:rsidR="00CD1B8B">
        <w:rPr>
          <w:lang w:val="en-GB" w:eastAsia="ja-JP"/>
        </w:rPr>
        <w:t>a cell supports RedCap</w:t>
      </w:r>
      <w:r w:rsidR="001B5D28">
        <w:rPr>
          <w:lang w:val="en-GB" w:eastAsia="ja-JP"/>
        </w:rPr>
        <w:t xml:space="preserve"> during its cell re-/selection procedure. For example, if a </w:t>
      </w:r>
      <w:r w:rsidR="00691340">
        <w:rPr>
          <w:lang w:val="en-GB" w:eastAsia="ja-JP"/>
        </w:rPr>
        <w:t>neighbour</w:t>
      </w:r>
      <w:r w:rsidR="001B5D28">
        <w:rPr>
          <w:lang w:val="en-GB" w:eastAsia="ja-JP"/>
        </w:rPr>
        <w:t xml:space="preserve"> cell is a </w:t>
      </w:r>
      <w:r w:rsidR="00E7458B">
        <w:rPr>
          <w:lang w:val="en-GB" w:eastAsia="ja-JP"/>
        </w:rPr>
        <w:t xml:space="preserve">legacy cell, then a RedCap should skip it. For RedCap UEs to get this information, cells that support RedCap can advertise its support in its system information, </w:t>
      </w:r>
      <w:r w:rsidR="000E14D8">
        <w:rPr>
          <w:lang w:val="en-GB" w:eastAsia="ja-JP"/>
        </w:rPr>
        <w:t xml:space="preserve">very similar to </w:t>
      </w:r>
      <w:r w:rsidR="001F1518" w:rsidRPr="000E2DF5">
        <w:rPr>
          <w:szCs w:val="36"/>
          <w:lang w:eastAsia="ja-JP"/>
        </w:rPr>
        <w:t xml:space="preserve">how </w:t>
      </w:r>
      <w:r w:rsidR="000E14D8">
        <w:rPr>
          <w:szCs w:val="36"/>
          <w:lang w:eastAsia="ja-JP"/>
        </w:rPr>
        <w:t>the same feature in</w:t>
      </w:r>
      <w:r w:rsidR="001F1518" w:rsidRPr="000E2DF5">
        <w:rPr>
          <w:szCs w:val="36"/>
          <w:lang w:eastAsia="ja-JP"/>
        </w:rPr>
        <w:t xml:space="preserve"> LTE’s eMTC</w:t>
      </w:r>
      <w:r w:rsidR="00143615" w:rsidRPr="000E2DF5">
        <w:rPr>
          <w:szCs w:val="36"/>
          <w:lang w:eastAsia="ja-JP"/>
        </w:rPr>
        <w:t xml:space="preserve"> </w:t>
      </w:r>
      <w:r w:rsidR="000E14D8">
        <w:rPr>
          <w:szCs w:val="36"/>
          <w:lang w:eastAsia="ja-JP"/>
        </w:rPr>
        <w:t>works</w:t>
      </w:r>
      <w:r w:rsidR="00143615" w:rsidRPr="000E2DF5">
        <w:rPr>
          <w:szCs w:val="36"/>
          <w:lang w:eastAsia="ja-JP"/>
        </w:rPr>
        <w:t>.</w:t>
      </w:r>
    </w:p>
    <w:p w14:paraId="6B02D0A3" w14:textId="589B99F4" w:rsidR="00F476CB" w:rsidRPr="003D794F" w:rsidRDefault="00F476CB" w:rsidP="000D1CA5">
      <w:pPr>
        <w:tabs>
          <w:tab w:val="left" w:pos="1170"/>
        </w:tabs>
        <w:snapToGrid w:val="0"/>
        <w:spacing w:before="120"/>
        <w:ind w:left="1170" w:hanging="1170"/>
        <w:rPr>
          <w:b/>
          <w:bCs/>
          <w:szCs w:val="36"/>
          <w:lang w:eastAsia="ja-JP"/>
        </w:rPr>
      </w:pPr>
      <w:r w:rsidRPr="000E2D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0E2DF5">
        <w:rPr>
          <w:b/>
          <w:bCs/>
          <w:lang w:eastAsia="ja-JP"/>
        </w:rPr>
        <w:t xml:space="preserve">. </w:t>
      </w:r>
      <w:r w:rsidR="000D1CA5">
        <w:rPr>
          <w:b/>
          <w:bCs/>
          <w:lang w:eastAsia="ja-JP"/>
        </w:rPr>
        <w:tab/>
      </w:r>
      <w:r w:rsidRPr="003D794F">
        <w:rPr>
          <w:b/>
          <w:bCs/>
          <w:szCs w:val="36"/>
          <w:lang w:eastAsia="ja-JP"/>
        </w:rPr>
        <w:t xml:space="preserve">gNB advertises its support for RedCap in System Information in the same fashion as </w:t>
      </w:r>
      <w:r w:rsidR="00017603">
        <w:rPr>
          <w:b/>
          <w:bCs/>
          <w:szCs w:val="36"/>
          <w:lang w:eastAsia="ja-JP"/>
        </w:rPr>
        <w:t xml:space="preserve">for eMTC in </w:t>
      </w:r>
      <w:r w:rsidRPr="003D794F">
        <w:rPr>
          <w:b/>
          <w:bCs/>
          <w:szCs w:val="36"/>
          <w:lang w:eastAsia="ja-JP"/>
        </w:rPr>
        <w:t>LTE</w:t>
      </w:r>
      <w:r w:rsidR="00A4010E">
        <w:rPr>
          <w:b/>
          <w:bCs/>
          <w:szCs w:val="36"/>
          <w:lang w:eastAsia="ja-JP"/>
        </w:rPr>
        <w:t>.</w:t>
      </w:r>
    </w:p>
    <w:p w14:paraId="5C30DC4E" w14:textId="6049C30E" w:rsidR="00811E68" w:rsidRDefault="000E14D8" w:rsidP="001565F4">
      <w:pPr>
        <w:spacing w:before="180"/>
        <w:rPr>
          <w:szCs w:val="36"/>
          <w:lang w:eastAsia="ja-JP"/>
        </w:rPr>
      </w:pPr>
      <w:r>
        <w:rPr>
          <w:szCs w:val="36"/>
          <w:lang w:eastAsia="ja-JP"/>
        </w:rPr>
        <w:t xml:space="preserve">Second, </w:t>
      </w:r>
      <w:r w:rsidR="007F02F7">
        <w:rPr>
          <w:szCs w:val="36"/>
          <w:lang w:eastAsia="ja-JP"/>
        </w:rPr>
        <w:t>because RedCap UEs may require more radio resources</w:t>
      </w:r>
      <w:r w:rsidR="008A0233">
        <w:rPr>
          <w:szCs w:val="36"/>
          <w:lang w:eastAsia="ja-JP"/>
        </w:rPr>
        <w:t xml:space="preserve">, </w:t>
      </w:r>
      <w:r w:rsidR="0043159E">
        <w:rPr>
          <w:szCs w:val="36"/>
          <w:lang w:eastAsia="ja-JP"/>
        </w:rPr>
        <w:t>network may want to apply access control when t</w:t>
      </w:r>
      <w:r w:rsidR="00605D4A">
        <w:rPr>
          <w:szCs w:val="36"/>
          <w:lang w:eastAsia="ja-JP"/>
        </w:rPr>
        <w:t xml:space="preserve">here is congestion in access. For that purpose, we think NR’s </w:t>
      </w:r>
      <w:r w:rsidR="00DA0630" w:rsidRPr="000E2DF5">
        <w:rPr>
          <w:szCs w:val="36"/>
          <w:lang w:eastAsia="ja-JP"/>
        </w:rPr>
        <w:t>Unified Access Control (UAC)</w:t>
      </w:r>
      <w:r w:rsidR="00605D4A">
        <w:rPr>
          <w:szCs w:val="36"/>
          <w:lang w:eastAsia="ja-JP"/>
        </w:rPr>
        <w:t xml:space="preserve"> is flexible </w:t>
      </w:r>
      <w:r w:rsidR="007B4228">
        <w:rPr>
          <w:szCs w:val="36"/>
          <w:lang w:eastAsia="ja-JP"/>
        </w:rPr>
        <w:t>enough to be used</w:t>
      </w:r>
      <w:r w:rsidR="00A4010E">
        <w:rPr>
          <w:szCs w:val="36"/>
          <w:lang w:eastAsia="ja-JP"/>
        </w:rPr>
        <w:t xml:space="preserve"> </w:t>
      </w:r>
      <w:r w:rsidR="00DA0630" w:rsidRPr="000E2DF5">
        <w:rPr>
          <w:szCs w:val="36"/>
          <w:lang w:eastAsia="ja-JP"/>
        </w:rPr>
        <w:t xml:space="preserve">to control </w:t>
      </w:r>
      <w:r w:rsidR="00667673" w:rsidRPr="000E2DF5">
        <w:rPr>
          <w:szCs w:val="36"/>
          <w:lang w:eastAsia="ja-JP"/>
        </w:rPr>
        <w:t>whether/</w:t>
      </w:r>
      <w:r w:rsidR="00480115" w:rsidRPr="000E2DF5">
        <w:rPr>
          <w:szCs w:val="36"/>
          <w:lang w:eastAsia="ja-JP"/>
        </w:rPr>
        <w:t xml:space="preserve">when </w:t>
      </w:r>
      <w:r w:rsidR="00DA0630" w:rsidRPr="000E2DF5">
        <w:rPr>
          <w:szCs w:val="36"/>
          <w:lang w:eastAsia="ja-JP"/>
        </w:rPr>
        <w:t xml:space="preserve">RedCap </w:t>
      </w:r>
      <w:r w:rsidR="00201000" w:rsidRPr="000E2DF5">
        <w:rPr>
          <w:szCs w:val="36"/>
          <w:lang w:eastAsia="ja-JP"/>
        </w:rPr>
        <w:t xml:space="preserve">UEs </w:t>
      </w:r>
      <w:r w:rsidR="00667673" w:rsidRPr="000E2DF5">
        <w:rPr>
          <w:szCs w:val="36"/>
          <w:lang w:eastAsia="ja-JP"/>
        </w:rPr>
        <w:t>may</w:t>
      </w:r>
      <w:r w:rsidR="00DA0630" w:rsidRPr="000E2DF5">
        <w:rPr>
          <w:szCs w:val="36"/>
          <w:lang w:eastAsia="ja-JP"/>
        </w:rPr>
        <w:t xml:space="preserve"> access </w:t>
      </w:r>
      <w:r w:rsidR="00201000" w:rsidRPr="000E2DF5">
        <w:rPr>
          <w:szCs w:val="36"/>
          <w:lang w:eastAsia="ja-JP"/>
        </w:rPr>
        <w:t>this cell.</w:t>
      </w:r>
      <w:r w:rsidR="00667673" w:rsidRPr="000E2DF5">
        <w:rPr>
          <w:szCs w:val="36"/>
          <w:lang w:eastAsia="ja-JP"/>
        </w:rPr>
        <w:t xml:space="preserve"> </w:t>
      </w:r>
      <w:r w:rsidR="00143615" w:rsidRPr="000E2DF5">
        <w:rPr>
          <w:szCs w:val="36"/>
          <w:lang w:eastAsia="ja-JP"/>
        </w:rPr>
        <w:t xml:space="preserve">To use </w:t>
      </w:r>
      <w:r w:rsidR="00662078">
        <w:rPr>
          <w:szCs w:val="36"/>
          <w:lang w:eastAsia="ja-JP"/>
        </w:rPr>
        <w:t>UAC for RedCap</w:t>
      </w:r>
      <w:r w:rsidR="00143615" w:rsidRPr="000E2DF5">
        <w:rPr>
          <w:szCs w:val="36"/>
          <w:lang w:eastAsia="ja-JP"/>
        </w:rPr>
        <w:t>, w</w:t>
      </w:r>
      <w:r w:rsidR="00E65A58" w:rsidRPr="000E2DF5">
        <w:rPr>
          <w:szCs w:val="36"/>
          <w:lang w:eastAsia="ja-JP"/>
        </w:rPr>
        <w:t xml:space="preserve">e </w:t>
      </w:r>
      <w:r w:rsidR="00143615" w:rsidRPr="000E2DF5">
        <w:rPr>
          <w:szCs w:val="36"/>
          <w:lang w:eastAsia="ja-JP"/>
        </w:rPr>
        <w:t>need to</w:t>
      </w:r>
      <w:r w:rsidR="00E65A58" w:rsidRPr="000E2DF5">
        <w:rPr>
          <w:szCs w:val="36"/>
          <w:lang w:eastAsia="ja-JP"/>
        </w:rPr>
        <w:t xml:space="preserve"> introduce new Access Identities for RedCap UEs</w:t>
      </w:r>
      <w:r w:rsidR="00143615" w:rsidRPr="000E2DF5">
        <w:rPr>
          <w:szCs w:val="36"/>
          <w:lang w:eastAsia="ja-JP"/>
        </w:rPr>
        <w:t xml:space="preserve">. </w:t>
      </w:r>
      <w:r w:rsidR="00201000" w:rsidRPr="000E2DF5">
        <w:rPr>
          <w:szCs w:val="36"/>
          <w:lang w:eastAsia="ja-JP"/>
        </w:rPr>
        <w:t xml:space="preserve"> </w:t>
      </w:r>
      <w:r w:rsidR="00DA0630" w:rsidRPr="000E2DF5">
        <w:rPr>
          <w:szCs w:val="36"/>
          <w:lang w:eastAsia="ja-JP"/>
        </w:rPr>
        <w:t xml:space="preserve"> </w:t>
      </w:r>
    </w:p>
    <w:p w14:paraId="08CCDFCF" w14:textId="25CD37E7" w:rsidR="00EA07E7" w:rsidRDefault="00EA07E7" w:rsidP="001565F4">
      <w:pPr>
        <w:spacing w:before="180"/>
        <w:rPr>
          <w:szCs w:val="36"/>
          <w:lang w:eastAsia="ja-JP"/>
        </w:rPr>
      </w:pPr>
      <w:r>
        <w:rPr>
          <w:szCs w:val="36"/>
          <w:lang w:eastAsia="ja-JP"/>
        </w:rPr>
        <w:t xml:space="preserve">Note that since the </w:t>
      </w:r>
      <w:r w:rsidR="00B033A1">
        <w:rPr>
          <w:szCs w:val="36"/>
          <w:lang w:eastAsia="ja-JP"/>
        </w:rPr>
        <w:t xml:space="preserve">current spec (TS38.304) prohibits UE from including access control in their </w:t>
      </w:r>
      <w:r w:rsidR="00EA1CBE">
        <w:rPr>
          <w:szCs w:val="36"/>
          <w:lang w:eastAsia="ja-JP"/>
        </w:rPr>
        <w:t xml:space="preserve">cell re-/selection decision, access restriction and access control should be </w:t>
      </w:r>
      <w:r w:rsidR="008572F7">
        <w:rPr>
          <w:szCs w:val="36"/>
          <w:lang w:eastAsia="ja-JP"/>
        </w:rPr>
        <w:t xml:space="preserve">kept </w:t>
      </w:r>
      <w:r w:rsidR="00EA1CBE">
        <w:rPr>
          <w:szCs w:val="36"/>
          <w:lang w:eastAsia="ja-JP"/>
        </w:rPr>
        <w:t>separate</w:t>
      </w:r>
      <w:r w:rsidR="008572F7">
        <w:rPr>
          <w:szCs w:val="36"/>
          <w:lang w:eastAsia="ja-JP"/>
        </w:rPr>
        <w:t xml:space="preserve">, hence both of them are needed. </w:t>
      </w:r>
    </w:p>
    <w:p w14:paraId="4CE653A9" w14:textId="42B52D7C" w:rsidR="008572F7" w:rsidRPr="000E2DF5" w:rsidRDefault="00512A8A" w:rsidP="001621AB">
      <w:pPr>
        <w:tabs>
          <w:tab w:val="left" w:pos="1170"/>
        </w:tabs>
        <w:spacing w:before="180"/>
        <w:ind w:left="1170" w:hanging="1170"/>
        <w:rPr>
          <w:szCs w:val="36"/>
          <w:lang w:eastAsia="ja-JP"/>
        </w:rPr>
      </w:pPr>
      <w:r w:rsidRPr="000E2DF5">
        <w:rPr>
          <w:b/>
          <w:bCs/>
          <w:lang w:eastAsia="ja-JP"/>
        </w:rPr>
        <w:t xml:space="preserve">Proposal </w:t>
      </w:r>
      <w:r w:rsidR="002D1785">
        <w:rPr>
          <w:b/>
          <w:bCs/>
          <w:lang w:eastAsia="ja-JP"/>
        </w:rPr>
        <w:t>4</w:t>
      </w:r>
      <w:r w:rsidRPr="000E2DF5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3D794F">
        <w:rPr>
          <w:b/>
          <w:bCs/>
          <w:szCs w:val="36"/>
          <w:lang w:eastAsia="ja-JP"/>
        </w:rPr>
        <w:t>gNB</w:t>
      </w:r>
      <w:r>
        <w:rPr>
          <w:b/>
          <w:bCs/>
          <w:szCs w:val="36"/>
          <w:lang w:eastAsia="ja-JP"/>
        </w:rPr>
        <w:t xml:space="preserve"> uses </w:t>
      </w:r>
      <w:r w:rsidRPr="003D794F">
        <w:rPr>
          <w:b/>
          <w:bCs/>
          <w:szCs w:val="36"/>
          <w:lang w:eastAsia="ja-JP"/>
        </w:rPr>
        <w:t xml:space="preserve">Unified Access Control to </w:t>
      </w:r>
      <w:r>
        <w:rPr>
          <w:b/>
          <w:bCs/>
          <w:szCs w:val="36"/>
          <w:lang w:eastAsia="ja-JP"/>
        </w:rPr>
        <w:t>control</w:t>
      </w:r>
      <w:r w:rsidRPr="003D794F">
        <w:rPr>
          <w:b/>
          <w:bCs/>
          <w:szCs w:val="36"/>
          <w:lang w:eastAsia="ja-JP"/>
        </w:rPr>
        <w:t xml:space="preserve"> access by RedCap UEs</w:t>
      </w:r>
      <w:r w:rsidR="001621AB">
        <w:rPr>
          <w:b/>
          <w:bCs/>
          <w:szCs w:val="36"/>
          <w:lang w:eastAsia="ja-JP"/>
        </w:rPr>
        <w:t xml:space="preserve"> during congestion</w:t>
      </w:r>
      <w:r w:rsidRPr="003D794F">
        <w:rPr>
          <w:b/>
          <w:bCs/>
          <w:szCs w:val="36"/>
          <w:lang w:eastAsia="ja-JP"/>
        </w:rPr>
        <w:t>, which are defined by new Access Identity(s);</w:t>
      </w:r>
    </w:p>
    <w:p w14:paraId="1F5531FE" w14:textId="684A7F08" w:rsidR="00C7225F" w:rsidRPr="001621AB" w:rsidRDefault="001621AB" w:rsidP="001621AB">
      <w:pPr>
        <w:spacing w:before="120"/>
        <w:rPr>
          <w:szCs w:val="36"/>
          <w:lang w:eastAsia="ja-JP"/>
        </w:rPr>
      </w:pPr>
      <w:r>
        <w:rPr>
          <w:szCs w:val="36"/>
          <w:lang w:eastAsia="ja-JP"/>
        </w:rPr>
        <w:t xml:space="preserve">Lastly, we think </w:t>
      </w:r>
      <w:r w:rsidR="00BD1525">
        <w:rPr>
          <w:szCs w:val="36"/>
          <w:lang w:eastAsia="ja-JP"/>
        </w:rPr>
        <w:t>configuration by dedicated signaling</w:t>
      </w:r>
      <w:r w:rsidR="009F39FA">
        <w:rPr>
          <w:szCs w:val="36"/>
          <w:lang w:eastAsia="ja-JP"/>
        </w:rPr>
        <w:t>, i.e. n</w:t>
      </w:r>
      <w:r w:rsidR="00C7225F" w:rsidRPr="001621AB">
        <w:rPr>
          <w:szCs w:val="36"/>
          <w:lang w:eastAsia="ja-JP"/>
        </w:rPr>
        <w:t>etwork configure</w:t>
      </w:r>
      <w:r w:rsidR="009F39FA">
        <w:rPr>
          <w:szCs w:val="36"/>
          <w:lang w:eastAsia="ja-JP"/>
        </w:rPr>
        <w:t>s</w:t>
      </w:r>
      <w:r w:rsidR="00C7225F" w:rsidRPr="001621AB">
        <w:rPr>
          <w:szCs w:val="36"/>
          <w:lang w:eastAsia="ja-JP"/>
        </w:rPr>
        <w:t xml:space="preserve"> </w:t>
      </w:r>
      <w:r w:rsidR="0036372E" w:rsidRPr="001621AB">
        <w:rPr>
          <w:szCs w:val="36"/>
          <w:lang w:eastAsia="ja-JP"/>
        </w:rPr>
        <w:t xml:space="preserve">RedCap </w:t>
      </w:r>
      <w:r w:rsidR="00C7225F" w:rsidRPr="001621AB">
        <w:rPr>
          <w:szCs w:val="36"/>
          <w:lang w:eastAsia="ja-JP"/>
        </w:rPr>
        <w:t xml:space="preserve">UE with a list of cells that </w:t>
      </w:r>
      <w:r w:rsidR="0036372E" w:rsidRPr="001621AB">
        <w:rPr>
          <w:szCs w:val="36"/>
          <w:lang w:eastAsia="ja-JP"/>
        </w:rPr>
        <w:t>it may or may not access</w:t>
      </w:r>
      <w:r w:rsidR="009F39FA">
        <w:rPr>
          <w:szCs w:val="36"/>
          <w:lang w:eastAsia="ja-JP"/>
        </w:rPr>
        <w:t xml:space="preserve"> through dedicated signaling, </w:t>
      </w:r>
      <w:r w:rsidR="00853CBF">
        <w:rPr>
          <w:szCs w:val="36"/>
          <w:lang w:eastAsia="ja-JP"/>
        </w:rPr>
        <w:t>is also reasonable and thus can be discussed too.</w:t>
      </w:r>
      <w:r w:rsidR="0036372E" w:rsidRPr="001621AB">
        <w:rPr>
          <w:szCs w:val="36"/>
          <w:lang w:eastAsia="ja-JP"/>
        </w:rPr>
        <w:t xml:space="preserve"> </w:t>
      </w:r>
    </w:p>
    <w:p w14:paraId="1FDDF33F" w14:textId="43E0EE24" w:rsidR="000E2DF5" w:rsidRPr="003D794F" w:rsidRDefault="00853CBF" w:rsidP="00853CBF">
      <w:pPr>
        <w:tabs>
          <w:tab w:val="left" w:pos="1170"/>
        </w:tabs>
        <w:spacing w:before="120"/>
        <w:ind w:left="1170" w:hanging="1170"/>
        <w:rPr>
          <w:b/>
          <w:bCs/>
          <w:szCs w:val="36"/>
          <w:lang w:eastAsia="ja-JP"/>
        </w:rPr>
      </w:pPr>
      <w:r w:rsidRPr="00853CBF">
        <w:rPr>
          <w:b/>
          <w:bCs/>
          <w:lang w:eastAsia="ja-JP"/>
        </w:rPr>
        <w:t xml:space="preserve">Proposal </w:t>
      </w:r>
      <w:r w:rsidR="002D1785">
        <w:rPr>
          <w:b/>
          <w:bCs/>
          <w:lang w:eastAsia="ja-JP"/>
        </w:rPr>
        <w:t>5</w:t>
      </w:r>
      <w:r w:rsidRPr="00853CBF">
        <w:rPr>
          <w:b/>
          <w:bCs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 w:rsidR="00691340">
        <w:rPr>
          <w:rFonts w:ascii="Times New Roman" w:hAnsi="Times New Roman"/>
          <w:b/>
          <w:bCs/>
          <w:lang w:val="en-GB" w:eastAsia="ja-JP"/>
        </w:rPr>
        <w:t>Discuss whether dedicated signaling can be used for network to configure RedCap UEs with a list of cells that it may or may not access</w:t>
      </w:r>
      <w:r w:rsidR="003D794F">
        <w:rPr>
          <w:b/>
          <w:bCs/>
          <w:szCs w:val="36"/>
          <w:lang w:eastAsia="ja-JP"/>
        </w:rPr>
        <w:t>.</w:t>
      </w:r>
      <w:r w:rsidR="009D7678" w:rsidRPr="003D794F">
        <w:rPr>
          <w:b/>
          <w:bCs/>
          <w:szCs w:val="36"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711E687B" w:rsidR="00942D9D" w:rsidRDefault="009B761C" w:rsidP="00F571AB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7D2164C" w14:textId="1E7322D6" w:rsidR="00C20AEE" w:rsidRDefault="00C20AEE" w:rsidP="00C20AEE">
      <w:pPr>
        <w:tabs>
          <w:tab w:val="left" w:pos="1170"/>
          <w:tab w:val="left" w:pos="1530"/>
        </w:tabs>
        <w:spacing w:before="240"/>
        <w:ind w:left="1170" w:hanging="1170"/>
        <w:jc w:val="both"/>
        <w:rPr>
          <w:b/>
          <w:bCs/>
          <w:szCs w:val="28"/>
        </w:rPr>
      </w:pPr>
      <w:r>
        <w:rPr>
          <w:b/>
          <w:bCs/>
          <w:szCs w:val="28"/>
        </w:rPr>
        <w:t>Proposal</w:t>
      </w:r>
      <w:r w:rsidRPr="00144DF9">
        <w:rPr>
          <w:b/>
          <w:bCs/>
          <w:szCs w:val="28"/>
        </w:rPr>
        <w:t xml:space="preserve"> 1.</w:t>
      </w:r>
      <w:r>
        <w:rPr>
          <w:b/>
          <w:bCs/>
          <w:szCs w:val="28"/>
        </w:rPr>
        <w:tab/>
      </w:r>
      <w:r w:rsidR="003E6CD2">
        <w:rPr>
          <w:b/>
          <w:bCs/>
          <w:szCs w:val="28"/>
        </w:rPr>
        <w:t>UE should signal core network that it is RedCap during RRC connection setup</w:t>
      </w:r>
      <w:r w:rsidR="003E6CD2" w:rsidRPr="00144DF9">
        <w:rPr>
          <w:b/>
          <w:bCs/>
          <w:szCs w:val="28"/>
        </w:rPr>
        <w:t>.</w:t>
      </w:r>
      <w:r w:rsidR="003E6CD2">
        <w:rPr>
          <w:b/>
          <w:bCs/>
          <w:szCs w:val="28"/>
        </w:rPr>
        <w:t xml:space="preserve"> Exact method of this signaling can be left to SA2 to decide</w:t>
      </w:r>
      <w:r>
        <w:rPr>
          <w:b/>
          <w:bCs/>
          <w:szCs w:val="28"/>
        </w:rPr>
        <w:t>.</w:t>
      </w:r>
    </w:p>
    <w:p w14:paraId="5D292CEE" w14:textId="08551DBA" w:rsidR="003E6CD2" w:rsidRDefault="003E6CD2" w:rsidP="00F5750C">
      <w:pPr>
        <w:tabs>
          <w:tab w:val="left" w:pos="1170"/>
        </w:tabs>
        <w:overflowPunct w:val="0"/>
        <w:autoSpaceDE w:val="0"/>
        <w:autoSpaceDN w:val="0"/>
        <w:adjustRightInd w:val="0"/>
        <w:snapToGrid w:val="0"/>
        <w:spacing w:before="180"/>
        <w:ind w:right="-101"/>
        <w:jc w:val="both"/>
        <w:textAlignment w:val="baseline"/>
        <w:rPr>
          <w:rFonts w:ascii="Times New Roman" w:eastAsia="SimSun" w:hAnsi="Times New Roman"/>
          <w:b/>
          <w:bCs/>
          <w:szCs w:val="22"/>
          <w:lang w:eastAsia="en-US"/>
        </w:rPr>
      </w:pP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Proposal 2. </w:t>
      </w:r>
      <w:r>
        <w:rPr>
          <w:rFonts w:ascii="Times New Roman" w:eastAsia="SimSun" w:hAnsi="Times New Roman"/>
          <w:b/>
          <w:bCs/>
          <w:szCs w:val="22"/>
          <w:lang w:eastAsia="en-US"/>
        </w:rPr>
        <w:tab/>
      </w: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Study enhancements </w:t>
      </w:r>
      <w:r>
        <w:rPr>
          <w:rFonts w:ascii="Times New Roman" w:eastAsia="SimSun" w:hAnsi="Times New Roman"/>
          <w:b/>
          <w:bCs/>
          <w:szCs w:val="22"/>
          <w:lang w:eastAsia="en-US"/>
        </w:rPr>
        <w:t>that enable</w:t>
      </w: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 </w:t>
      </w:r>
      <w:r>
        <w:rPr>
          <w:rFonts w:ascii="Times New Roman" w:eastAsia="SimSun" w:hAnsi="Times New Roman"/>
          <w:b/>
          <w:bCs/>
          <w:szCs w:val="22"/>
          <w:lang w:eastAsia="en-US"/>
        </w:rPr>
        <w:t>gNB</w:t>
      </w:r>
      <w:r w:rsidRPr="005C1DBF">
        <w:rPr>
          <w:rFonts w:ascii="Times New Roman" w:eastAsia="SimSun" w:hAnsi="Times New Roman"/>
          <w:b/>
          <w:bCs/>
          <w:szCs w:val="22"/>
          <w:lang w:eastAsia="en-US"/>
        </w:rPr>
        <w:t xml:space="preserve"> to identify RedCap </w:t>
      </w:r>
      <w:r>
        <w:rPr>
          <w:rFonts w:ascii="Times New Roman" w:eastAsia="SimSun" w:hAnsi="Times New Roman"/>
          <w:b/>
          <w:bCs/>
          <w:szCs w:val="22"/>
          <w:lang w:eastAsia="en-US"/>
        </w:rPr>
        <w:t>UEs early in RACH procedure.</w:t>
      </w:r>
    </w:p>
    <w:p w14:paraId="27EEA5E5" w14:textId="77777777" w:rsidR="002D1785" w:rsidRPr="003D794F" w:rsidRDefault="002D1785" w:rsidP="002D1785">
      <w:pPr>
        <w:tabs>
          <w:tab w:val="left" w:pos="1170"/>
        </w:tabs>
        <w:snapToGrid w:val="0"/>
        <w:spacing w:before="120"/>
        <w:ind w:left="1170" w:hanging="1170"/>
        <w:rPr>
          <w:b/>
          <w:bCs/>
          <w:szCs w:val="36"/>
          <w:lang w:eastAsia="ja-JP"/>
        </w:rPr>
      </w:pPr>
      <w:r w:rsidRPr="000E2D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0E2DF5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3D794F">
        <w:rPr>
          <w:b/>
          <w:bCs/>
          <w:szCs w:val="36"/>
          <w:lang w:eastAsia="ja-JP"/>
        </w:rPr>
        <w:t xml:space="preserve">gNB advertises its support for RedCap in System Information in the same fashion as </w:t>
      </w:r>
      <w:r>
        <w:rPr>
          <w:b/>
          <w:bCs/>
          <w:szCs w:val="36"/>
          <w:lang w:eastAsia="ja-JP"/>
        </w:rPr>
        <w:t xml:space="preserve">for eMTC in </w:t>
      </w:r>
      <w:r w:rsidRPr="003D794F">
        <w:rPr>
          <w:b/>
          <w:bCs/>
          <w:szCs w:val="36"/>
          <w:lang w:eastAsia="ja-JP"/>
        </w:rPr>
        <w:t>LTE</w:t>
      </w:r>
      <w:r>
        <w:rPr>
          <w:b/>
          <w:bCs/>
          <w:szCs w:val="36"/>
          <w:lang w:eastAsia="ja-JP"/>
        </w:rPr>
        <w:t>.</w:t>
      </w:r>
    </w:p>
    <w:p w14:paraId="4C8D2CC4" w14:textId="77777777" w:rsidR="002D1785" w:rsidRPr="000E2DF5" w:rsidRDefault="002D1785" w:rsidP="002D1785">
      <w:pPr>
        <w:tabs>
          <w:tab w:val="left" w:pos="1170"/>
        </w:tabs>
        <w:spacing w:before="180"/>
        <w:ind w:left="1170" w:hanging="1170"/>
        <w:rPr>
          <w:szCs w:val="36"/>
          <w:lang w:eastAsia="ja-JP"/>
        </w:rPr>
      </w:pPr>
      <w:r w:rsidRPr="000E2D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0E2DF5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3D794F">
        <w:rPr>
          <w:b/>
          <w:bCs/>
          <w:szCs w:val="36"/>
          <w:lang w:eastAsia="ja-JP"/>
        </w:rPr>
        <w:t>gNB</w:t>
      </w:r>
      <w:r>
        <w:rPr>
          <w:b/>
          <w:bCs/>
          <w:szCs w:val="36"/>
          <w:lang w:eastAsia="ja-JP"/>
        </w:rPr>
        <w:t xml:space="preserve"> uses </w:t>
      </w:r>
      <w:r w:rsidRPr="003D794F">
        <w:rPr>
          <w:b/>
          <w:bCs/>
          <w:szCs w:val="36"/>
          <w:lang w:eastAsia="ja-JP"/>
        </w:rPr>
        <w:t xml:space="preserve">Unified Access Control to </w:t>
      </w:r>
      <w:r>
        <w:rPr>
          <w:b/>
          <w:bCs/>
          <w:szCs w:val="36"/>
          <w:lang w:eastAsia="ja-JP"/>
        </w:rPr>
        <w:t>control</w:t>
      </w:r>
      <w:r w:rsidRPr="003D794F">
        <w:rPr>
          <w:b/>
          <w:bCs/>
          <w:szCs w:val="36"/>
          <w:lang w:eastAsia="ja-JP"/>
        </w:rPr>
        <w:t xml:space="preserve"> access by RedCap UEs</w:t>
      </w:r>
      <w:r>
        <w:rPr>
          <w:b/>
          <w:bCs/>
          <w:szCs w:val="36"/>
          <w:lang w:eastAsia="ja-JP"/>
        </w:rPr>
        <w:t xml:space="preserve"> during congestion</w:t>
      </w:r>
      <w:r w:rsidRPr="003D794F">
        <w:rPr>
          <w:b/>
          <w:bCs/>
          <w:szCs w:val="36"/>
          <w:lang w:eastAsia="ja-JP"/>
        </w:rPr>
        <w:t>, which are defined by new Access Identity(s);</w:t>
      </w:r>
    </w:p>
    <w:p w14:paraId="6820024B" w14:textId="3857459D" w:rsidR="002D1785" w:rsidRPr="003D794F" w:rsidRDefault="002D1785" w:rsidP="002D1785">
      <w:pPr>
        <w:tabs>
          <w:tab w:val="left" w:pos="1170"/>
        </w:tabs>
        <w:spacing w:before="120"/>
        <w:ind w:left="1170" w:hanging="1170"/>
        <w:rPr>
          <w:b/>
          <w:bCs/>
          <w:szCs w:val="36"/>
          <w:lang w:eastAsia="ja-JP"/>
        </w:rPr>
      </w:pPr>
      <w:r w:rsidRPr="00853CBF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853CBF">
        <w:rPr>
          <w:b/>
          <w:bCs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 w:rsidR="00CF7B36">
        <w:rPr>
          <w:rFonts w:ascii="Times New Roman" w:hAnsi="Times New Roman"/>
          <w:b/>
          <w:bCs/>
          <w:lang w:val="en-GB" w:eastAsia="ja-JP"/>
        </w:rPr>
        <w:t>Discuss whether dedicated signaling can be used for network to configure RedCap UEs with a list of cells that it may or may not access</w:t>
      </w:r>
      <w:r>
        <w:rPr>
          <w:b/>
          <w:bCs/>
          <w:szCs w:val="36"/>
          <w:lang w:eastAsia="ja-JP"/>
        </w:rPr>
        <w:t>.</w:t>
      </w:r>
      <w:r w:rsidRPr="003D794F">
        <w:rPr>
          <w:b/>
          <w:bCs/>
          <w:szCs w:val="36"/>
          <w:lang w:eastAsia="ja-JP"/>
        </w:rPr>
        <w:t xml:space="preserve">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0CDFFB8D" w14:textId="2B2C14E3" w:rsidR="007633FC" w:rsidRDefault="005D2B14" w:rsidP="0073511E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7633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0F434" w14:textId="77777777" w:rsidR="00A71E1D" w:rsidRDefault="00A71E1D">
      <w:r>
        <w:separator/>
      </w:r>
    </w:p>
    <w:p w14:paraId="31755671" w14:textId="77777777" w:rsidR="00A71E1D" w:rsidRDefault="00A71E1D"/>
  </w:endnote>
  <w:endnote w:type="continuationSeparator" w:id="0">
    <w:p w14:paraId="007D286F" w14:textId="77777777" w:rsidR="00A71E1D" w:rsidRDefault="00A71E1D">
      <w:r>
        <w:continuationSeparator/>
      </w:r>
    </w:p>
    <w:p w14:paraId="5C84E84A" w14:textId="77777777" w:rsidR="00A71E1D" w:rsidRDefault="00A71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1B6D5" w14:textId="77777777" w:rsidR="00A71E1D" w:rsidRDefault="00A71E1D">
      <w:r>
        <w:separator/>
      </w:r>
    </w:p>
    <w:p w14:paraId="37E00F47" w14:textId="77777777" w:rsidR="00A71E1D" w:rsidRDefault="00A71E1D"/>
  </w:footnote>
  <w:footnote w:type="continuationSeparator" w:id="0">
    <w:p w14:paraId="67E4636C" w14:textId="77777777" w:rsidR="00A71E1D" w:rsidRDefault="00A71E1D">
      <w:r>
        <w:continuationSeparator/>
      </w:r>
    </w:p>
    <w:p w14:paraId="3FC70CD0" w14:textId="77777777" w:rsidR="00A71E1D" w:rsidRDefault="00A71E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0B3C2561"/>
    <w:multiLevelType w:val="hybridMultilevel"/>
    <w:tmpl w:val="79204CE2"/>
    <w:lvl w:ilvl="0" w:tplc="04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4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0D4E6F"/>
    <w:multiLevelType w:val="multilevel"/>
    <w:tmpl w:val="54E2F1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0C96A6C"/>
    <w:multiLevelType w:val="hybridMultilevel"/>
    <w:tmpl w:val="1474F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701E82"/>
    <w:multiLevelType w:val="hybridMultilevel"/>
    <w:tmpl w:val="2E3AC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5A49F7"/>
    <w:multiLevelType w:val="hybridMultilevel"/>
    <w:tmpl w:val="BA20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03422"/>
    <w:multiLevelType w:val="hybridMultilevel"/>
    <w:tmpl w:val="744A9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BE3781E"/>
    <w:multiLevelType w:val="hybridMultilevel"/>
    <w:tmpl w:val="F1FE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50B503D"/>
    <w:multiLevelType w:val="hybridMultilevel"/>
    <w:tmpl w:val="03F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D7E92"/>
    <w:multiLevelType w:val="hybridMultilevel"/>
    <w:tmpl w:val="146A6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B6312"/>
    <w:multiLevelType w:val="hybridMultilevel"/>
    <w:tmpl w:val="C82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4DD4FF9"/>
    <w:multiLevelType w:val="hybridMultilevel"/>
    <w:tmpl w:val="80245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24D"/>
    <w:multiLevelType w:val="hybridMultilevel"/>
    <w:tmpl w:val="1698496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F8F0972"/>
    <w:multiLevelType w:val="hybridMultilevel"/>
    <w:tmpl w:val="29E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8750F"/>
    <w:multiLevelType w:val="multilevel"/>
    <w:tmpl w:val="C4F69AB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4"/>
  </w:num>
  <w:num w:numId="3">
    <w:abstractNumId w:val="21"/>
  </w:num>
  <w:num w:numId="4">
    <w:abstractNumId w:val="30"/>
  </w:num>
  <w:num w:numId="5">
    <w:abstractNumId w:val="11"/>
  </w:num>
  <w:num w:numId="6">
    <w:abstractNumId w:val="15"/>
  </w:num>
  <w:num w:numId="7">
    <w:abstractNumId w:val="42"/>
  </w:num>
  <w:num w:numId="8">
    <w:abstractNumId w:val="17"/>
  </w:num>
  <w:num w:numId="9">
    <w:abstractNumId w:val="25"/>
  </w:num>
  <w:num w:numId="10">
    <w:abstractNumId w:val="28"/>
  </w:num>
  <w:num w:numId="11">
    <w:abstractNumId w:val="20"/>
  </w:num>
  <w:num w:numId="12">
    <w:abstractNumId w:val="35"/>
  </w:num>
  <w:num w:numId="13">
    <w:abstractNumId w:val="1"/>
  </w:num>
  <w:num w:numId="14">
    <w:abstractNumId w:val="6"/>
  </w:num>
  <w:num w:numId="15">
    <w:abstractNumId w:val="29"/>
  </w:num>
  <w:num w:numId="16">
    <w:abstractNumId w:val="9"/>
  </w:num>
  <w:num w:numId="17">
    <w:abstractNumId w:val="36"/>
  </w:num>
  <w:num w:numId="18">
    <w:abstractNumId w:val="18"/>
  </w:num>
  <w:num w:numId="19">
    <w:abstractNumId w:val="13"/>
  </w:num>
  <w:num w:numId="20">
    <w:abstractNumId w:val="34"/>
  </w:num>
  <w:num w:numId="21">
    <w:abstractNumId w:val="2"/>
  </w:num>
  <w:num w:numId="22">
    <w:abstractNumId w:val="4"/>
  </w:num>
  <w:num w:numId="23">
    <w:abstractNumId w:val="12"/>
  </w:num>
  <w:num w:numId="24">
    <w:abstractNumId w:val="16"/>
  </w:num>
  <w:num w:numId="25">
    <w:abstractNumId w:val="13"/>
  </w:num>
  <w:num w:numId="26">
    <w:abstractNumId w:val="43"/>
  </w:num>
  <w:num w:numId="27">
    <w:abstractNumId w:val="5"/>
  </w:num>
  <w:num w:numId="28">
    <w:abstractNumId w:val="19"/>
  </w:num>
  <w:num w:numId="29">
    <w:abstractNumId w:val="39"/>
  </w:num>
  <w:num w:numId="30">
    <w:abstractNumId w:val="26"/>
  </w:num>
  <w:num w:numId="31">
    <w:abstractNumId w:val="38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27"/>
  </w:num>
  <w:num w:numId="35">
    <w:abstractNumId w:val="41"/>
  </w:num>
  <w:num w:numId="36">
    <w:abstractNumId w:val="31"/>
  </w:num>
  <w:num w:numId="37">
    <w:abstractNumId w:val="7"/>
  </w:num>
  <w:num w:numId="38">
    <w:abstractNumId w:val="32"/>
  </w:num>
  <w:num w:numId="39">
    <w:abstractNumId w:val="22"/>
  </w:num>
  <w:num w:numId="40">
    <w:abstractNumId w:val="3"/>
  </w:num>
  <w:num w:numId="41">
    <w:abstractNumId w:val="37"/>
  </w:num>
  <w:num w:numId="42">
    <w:abstractNumId w:val="8"/>
  </w:num>
  <w:num w:numId="43">
    <w:abstractNumId w:val="23"/>
  </w:num>
  <w:num w:numId="44">
    <w:abstractNumId w:val="33"/>
  </w:num>
  <w:num w:numId="45">
    <w:abstractNumId w:val="14"/>
  </w:num>
  <w:num w:numId="46">
    <w:abstractNumId w:val="10"/>
  </w:num>
  <w:num w:numId="47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5787"/>
    <w:rsid w:val="00005BA9"/>
    <w:rsid w:val="000069E9"/>
    <w:rsid w:val="00011393"/>
    <w:rsid w:val="00012798"/>
    <w:rsid w:val="00012946"/>
    <w:rsid w:val="00012C87"/>
    <w:rsid w:val="00013F15"/>
    <w:rsid w:val="00015AA5"/>
    <w:rsid w:val="00016491"/>
    <w:rsid w:val="000168CE"/>
    <w:rsid w:val="00017603"/>
    <w:rsid w:val="0002100A"/>
    <w:rsid w:val="000212C2"/>
    <w:rsid w:val="00023DC4"/>
    <w:rsid w:val="0002467D"/>
    <w:rsid w:val="00024A54"/>
    <w:rsid w:val="00024BA4"/>
    <w:rsid w:val="0002512D"/>
    <w:rsid w:val="00026287"/>
    <w:rsid w:val="000262F3"/>
    <w:rsid w:val="0002667A"/>
    <w:rsid w:val="0003112A"/>
    <w:rsid w:val="00031410"/>
    <w:rsid w:val="000316B0"/>
    <w:rsid w:val="000318DD"/>
    <w:rsid w:val="0003211B"/>
    <w:rsid w:val="00032B71"/>
    <w:rsid w:val="000336BD"/>
    <w:rsid w:val="00033F8E"/>
    <w:rsid w:val="0003521E"/>
    <w:rsid w:val="00036376"/>
    <w:rsid w:val="00037DEE"/>
    <w:rsid w:val="00040E4E"/>
    <w:rsid w:val="000420DE"/>
    <w:rsid w:val="00043FFD"/>
    <w:rsid w:val="00044E79"/>
    <w:rsid w:val="000456D6"/>
    <w:rsid w:val="000506C8"/>
    <w:rsid w:val="00051902"/>
    <w:rsid w:val="0005282C"/>
    <w:rsid w:val="000537B7"/>
    <w:rsid w:val="00056C34"/>
    <w:rsid w:val="00056EB0"/>
    <w:rsid w:val="00057080"/>
    <w:rsid w:val="00057A8C"/>
    <w:rsid w:val="000603C4"/>
    <w:rsid w:val="00063734"/>
    <w:rsid w:val="000643D6"/>
    <w:rsid w:val="000659FC"/>
    <w:rsid w:val="00067869"/>
    <w:rsid w:val="000678B9"/>
    <w:rsid w:val="00071818"/>
    <w:rsid w:val="00072CC4"/>
    <w:rsid w:val="000736BD"/>
    <w:rsid w:val="00075388"/>
    <w:rsid w:val="0007617D"/>
    <w:rsid w:val="00076DE5"/>
    <w:rsid w:val="00080137"/>
    <w:rsid w:val="00080956"/>
    <w:rsid w:val="00083A87"/>
    <w:rsid w:val="00084DEF"/>
    <w:rsid w:val="00086940"/>
    <w:rsid w:val="00086AB3"/>
    <w:rsid w:val="00086C64"/>
    <w:rsid w:val="00087C47"/>
    <w:rsid w:val="0009151D"/>
    <w:rsid w:val="000917C6"/>
    <w:rsid w:val="00092C76"/>
    <w:rsid w:val="00093599"/>
    <w:rsid w:val="000957BB"/>
    <w:rsid w:val="00096DA8"/>
    <w:rsid w:val="000A256F"/>
    <w:rsid w:val="000A2754"/>
    <w:rsid w:val="000A3B79"/>
    <w:rsid w:val="000A42BB"/>
    <w:rsid w:val="000A4674"/>
    <w:rsid w:val="000A4B62"/>
    <w:rsid w:val="000B09D4"/>
    <w:rsid w:val="000B0C75"/>
    <w:rsid w:val="000B1AB0"/>
    <w:rsid w:val="000B1ACF"/>
    <w:rsid w:val="000B2858"/>
    <w:rsid w:val="000B2C38"/>
    <w:rsid w:val="000B2CCE"/>
    <w:rsid w:val="000B5B95"/>
    <w:rsid w:val="000C19FB"/>
    <w:rsid w:val="000C50B2"/>
    <w:rsid w:val="000C6060"/>
    <w:rsid w:val="000C6D75"/>
    <w:rsid w:val="000C79D3"/>
    <w:rsid w:val="000C7D57"/>
    <w:rsid w:val="000D1CA5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14D8"/>
    <w:rsid w:val="000E2958"/>
    <w:rsid w:val="000E2DF5"/>
    <w:rsid w:val="000E2FA0"/>
    <w:rsid w:val="000E37C3"/>
    <w:rsid w:val="000E397B"/>
    <w:rsid w:val="000E5ECA"/>
    <w:rsid w:val="000E60E8"/>
    <w:rsid w:val="000E7416"/>
    <w:rsid w:val="000E7C73"/>
    <w:rsid w:val="000E7E82"/>
    <w:rsid w:val="000F064E"/>
    <w:rsid w:val="000F24A4"/>
    <w:rsid w:val="000F310A"/>
    <w:rsid w:val="000F39D2"/>
    <w:rsid w:val="000F70A4"/>
    <w:rsid w:val="00100D2A"/>
    <w:rsid w:val="00101378"/>
    <w:rsid w:val="00101FE6"/>
    <w:rsid w:val="00102C92"/>
    <w:rsid w:val="00103145"/>
    <w:rsid w:val="00103159"/>
    <w:rsid w:val="00103882"/>
    <w:rsid w:val="0010494D"/>
    <w:rsid w:val="00105900"/>
    <w:rsid w:val="00105DA1"/>
    <w:rsid w:val="0010621B"/>
    <w:rsid w:val="00106D9E"/>
    <w:rsid w:val="00107279"/>
    <w:rsid w:val="00111EEC"/>
    <w:rsid w:val="00112C5B"/>
    <w:rsid w:val="00112C9D"/>
    <w:rsid w:val="0011426B"/>
    <w:rsid w:val="0011524A"/>
    <w:rsid w:val="00115C07"/>
    <w:rsid w:val="00117117"/>
    <w:rsid w:val="0012042A"/>
    <w:rsid w:val="00120570"/>
    <w:rsid w:val="0012062B"/>
    <w:rsid w:val="0012163A"/>
    <w:rsid w:val="00121AF3"/>
    <w:rsid w:val="00123DE1"/>
    <w:rsid w:val="00124569"/>
    <w:rsid w:val="00124ED7"/>
    <w:rsid w:val="001250BC"/>
    <w:rsid w:val="00125E6E"/>
    <w:rsid w:val="00126BD6"/>
    <w:rsid w:val="0012724D"/>
    <w:rsid w:val="00130E7D"/>
    <w:rsid w:val="00130F9D"/>
    <w:rsid w:val="00132447"/>
    <w:rsid w:val="00132C80"/>
    <w:rsid w:val="0013334E"/>
    <w:rsid w:val="001349BE"/>
    <w:rsid w:val="00135175"/>
    <w:rsid w:val="0013715F"/>
    <w:rsid w:val="00137A78"/>
    <w:rsid w:val="00143615"/>
    <w:rsid w:val="0014472B"/>
    <w:rsid w:val="00144DF9"/>
    <w:rsid w:val="00145643"/>
    <w:rsid w:val="0014578C"/>
    <w:rsid w:val="001470E8"/>
    <w:rsid w:val="001500EB"/>
    <w:rsid w:val="00150BCE"/>
    <w:rsid w:val="00156591"/>
    <w:rsid w:val="001565F4"/>
    <w:rsid w:val="001570F6"/>
    <w:rsid w:val="00157E76"/>
    <w:rsid w:val="00161085"/>
    <w:rsid w:val="001621AB"/>
    <w:rsid w:val="0016240C"/>
    <w:rsid w:val="00162432"/>
    <w:rsid w:val="001651BC"/>
    <w:rsid w:val="00165C3F"/>
    <w:rsid w:val="0016629D"/>
    <w:rsid w:val="00167524"/>
    <w:rsid w:val="00167D86"/>
    <w:rsid w:val="00170A65"/>
    <w:rsid w:val="00171382"/>
    <w:rsid w:val="00173E7B"/>
    <w:rsid w:val="00174A05"/>
    <w:rsid w:val="0017631E"/>
    <w:rsid w:val="00177CBF"/>
    <w:rsid w:val="0018043B"/>
    <w:rsid w:val="00181108"/>
    <w:rsid w:val="0018120D"/>
    <w:rsid w:val="00182A7A"/>
    <w:rsid w:val="00183AAB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0D0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03C"/>
    <w:rsid w:val="001A3F94"/>
    <w:rsid w:val="001A6C79"/>
    <w:rsid w:val="001A7919"/>
    <w:rsid w:val="001B00B3"/>
    <w:rsid w:val="001B27AF"/>
    <w:rsid w:val="001B3D77"/>
    <w:rsid w:val="001B55B3"/>
    <w:rsid w:val="001B5D28"/>
    <w:rsid w:val="001B5D6D"/>
    <w:rsid w:val="001B5F0A"/>
    <w:rsid w:val="001B6F27"/>
    <w:rsid w:val="001B7581"/>
    <w:rsid w:val="001C0343"/>
    <w:rsid w:val="001C1215"/>
    <w:rsid w:val="001C12B1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E21"/>
    <w:rsid w:val="001D440F"/>
    <w:rsid w:val="001D51A9"/>
    <w:rsid w:val="001D53F0"/>
    <w:rsid w:val="001D56D0"/>
    <w:rsid w:val="001D5D79"/>
    <w:rsid w:val="001D5F87"/>
    <w:rsid w:val="001E0713"/>
    <w:rsid w:val="001E17B4"/>
    <w:rsid w:val="001E1A61"/>
    <w:rsid w:val="001E202B"/>
    <w:rsid w:val="001E2B81"/>
    <w:rsid w:val="001E34B9"/>
    <w:rsid w:val="001E59F8"/>
    <w:rsid w:val="001F05B3"/>
    <w:rsid w:val="001F069B"/>
    <w:rsid w:val="001F0B93"/>
    <w:rsid w:val="001F0FB5"/>
    <w:rsid w:val="001F1518"/>
    <w:rsid w:val="001F4DF2"/>
    <w:rsid w:val="001F546F"/>
    <w:rsid w:val="001F6022"/>
    <w:rsid w:val="00200FBE"/>
    <w:rsid w:val="00201000"/>
    <w:rsid w:val="0020619E"/>
    <w:rsid w:val="00207175"/>
    <w:rsid w:val="00207CF8"/>
    <w:rsid w:val="00207E3C"/>
    <w:rsid w:val="002100D2"/>
    <w:rsid w:val="002104B4"/>
    <w:rsid w:val="00212E62"/>
    <w:rsid w:val="00215936"/>
    <w:rsid w:val="00217195"/>
    <w:rsid w:val="00220202"/>
    <w:rsid w:val="00220F04"/>
    <w:rsid w:val="00222246"/>
    <w:rsid w:val="00222498"/>
    <w:rsid w:val="00223C63"/>
    <w:rsid w:val="0022549B"/>
    <w:rsid w:val="002257E4"/>
    <w:rsid w:val="002274FD"/>
    <w:rsid w:val="00230C6D"/>
    <w:rsid w:val="00232039"/>
    <w:rsid w:val="002332E4"/>
    <w:rsid w:val="00233CB1"/>
    <w:rsid w:val="00234BB1"/>
    <w:rsid w:val="0023537E"/>
    <w:rsid w:val="00235FB6"/>
    <w:rsid w:val="00236A9D"/>
    <w:rsid w:val="00236BF6"/>
    <w:rsid w:val="00236BF8"/>
    <w:rsid w:val="002370D8"/>
    <w:rsid w:val="002403F6"/>
    <w:rsid w:val="00242D18"/>
    <w:rsid w:val="00243DFC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3ACC"/>
    <w:rsid w:val="00254621"/>
    <w:rsid w:val="00255A7F"/>
    <w:rsid w:val="0025717C"/>
    <w:rsid w:val="00260401"/>
    <w:rsid w:val="00262B04"/>
    <w:rsid w:val="00262F4C"/>
    <w:rsid w:val="002631F9"/>
    <w:rsid w:val="00263CFC"/>
    <w:rsid w:val="00265F68"/>
    <w:rsid w:val="002668E6"/>
    <w:rsid w:val="002675DC"/>
    <w:rsid w:val="00267AD3"/>
    <w:rsid w:val="00267AE6"/>
    <w:rsid w:val="00270645"/>
    <w:rsid w:val="00270E63"/>
    <w:rsid w:val="002713A1"/>
    <w:rsid w:val="00271521"/>
    <w:rsid w:val="0027165A"/>
    <w:rsid w:val="002725A6"/>
    <w:rsid w:val="00272C35"/>
    <w:rsid w:val="00274BB4"/>
    <w:rsid w:val="00275433"/>
    <w:rsid w:val="00276514"/>
    <w:rsid w:val="002769B8"/>
    <w:rsid w:val="002774EC"/>
    <w:rsid w:val="0027766F"/>
    <w:rsid w:val="00281000"/>
    <w:rsid w:val="00286074"/>
    <w:rsid w:val="002868A9"/>
    <w:rsid w:val="00287003"/>
    <w:rsid w:val="00287CD3"/>
    <w:rsid w:val="00290449"/>
    <w:rsid w:val="00291183"/>
    <w:rsid w:val="00292393"/>
    <w:rsid w:val="002953AD"/>
    <w:rsid w:val="00295C63"/>
    <w:rsid w:val="002960A6"/>
    <w:rsid w:val="002972C9"/>
    <w:rsid w:val="00297377"/>
    <w:rsid w:val="00297E82"/>
    <w:rsid w:val="002A039F"/>
    <w:rsid w:val="002A18A0"/>
    <w:rsid w:val="002A2245"/>
    <w:rsid w:val="002A5549"/>
    <w:rsid w:val="002A76ED"/>
    <w:rsid w:val="002A7B6F"/>
    <w:rsid w:val="002A7BDE"/>
    <w:rsid w:val="002A7FA0"/>
    <w:rsid w:val="002B643C"/>
    <w:rsid w:val="002B77C6"/>
    <w:rsid w:val="002B7DC0"/>
    <w:rsid w:val="002C34FC"/>
    <w:rsid w:val="002C4704"/>
    <w:rsid w:val="002C4B4A"/>
    <w:rsid w:val="002C4CC5"/>
    <w:rsid w:val="002C5018"/>
    <w:rsid w:val="002C5094"/>
    <w:rsid w:val="002C570F"/>
    <w:rsid w:val="002C5961"/>
    <w:rsid w:val="002C6C9B"/>
    <w:rsid w:val="002D00E4"/>
    <w:rsid w:val="002D1785"/>
    <w:rsid w:val="002D2C4B"/>
    <w:rsid w:val="002D4766"/>
    <w:rsid w:val="002D51B5"/>
    <w:rsid w:val="002D602D"/>
    <w:rsid w:val="002D67C6"/>
    <w:rsid w:val="002D6F60"/>
    <w:rsid w:val="002E02CB"/>
    <w:rsid w:val="002E1A76"/>
    <w:rsid w:val="002F08B7"/>
    <w:rsid w:val="002F1B15"/>
    <w:rsid w:val="002F55FC"/>
    <w:rsid w:val="002F6BD6"/>
    <w:rsid w:val="002F7416"/>
    <w:rsid w:val="003006C7"/>
    <w:rsid w:val="00301AC2"/>
    <w:rsid w:val="0030249D"/>
    <w:rsid w:val="00302556"/>
    <w:rsid w:val="00303DEF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2315"/>
    <w:rsid w:val="00323446"/>
    <w:rsid w:val="00323E36"/>
    <w:rsid w:val="003257E3"/>
    <w:rsid w:val="00330341"/>
    <w:rsid w:val="00331416"/>
    <w:rsid w:val="00331B6D"/>
    <w:rsid w:val="00332DAA"/>
    <w:rsid w:val="00332FC8"/>
    <w:rsid w:val="0033314E"/>
    <w:rsid w:val="003337C3"/>
    <w:rsid w:val="003352A7"/>
    <w:rsid w:val="00337AB9"/>
    <w:rsid w:val="00341812"/>
    <w:rsid w:val="00343045"/>
    <w:rsid w:val="003430AE"/>
    <w:rsid w:val="00344300"/>
    <w:rsid w:val="00345133"/>
    <w:rsid w:val="00345E3B"/>
    <w:rsid w:val="00347987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D5E"/>
    <w:rsid w:val="00357A4B"/>
    <w:rsid w:val="00357E5B"/>
    <w:rsid w:val="003621A4"/>
    <w:rsid w:val="003622F9"/>
    <w:rsid w:val="00362629"/>
    <w:rsid w:val="00362937"/>
    <w:rsid w:val="0036372E"/>
    <w:rsid w:val="00363DB0"/>
    <w:rsid w:val="00365766"/>
    <w:rsid w:val="00365EBE"/>
    <w:rsid w:val="003668FE"/>
    <w:rsid w:val="00371977"/>
    <w:rsid w:val="00371FD7"/>
    <w:rsid w:val="0037220B"/>
    <w:rsid w:val="00372AEC"/>
    <w:rsid w:val="00373086"/>
    <w:rsid w:val="003743D5"/>
    <w:rsid w:val="003755CC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496"/>
    <w:rsid w:val="00381E0E"/>
    <w:rsid w:val="00382C21"/>
    <w:rsid w:val="00382FE0"/>
    <w:rsid w:val="00383F56"/>
    <w:rsid w:val="00385D49"/>
    <w:rsid w:val="00386F49"/>
    <w:rsid w:val="003872A7"/>
    <w:rsid w:val="003872B0"/>
    <w:rsid w:val="00391119"/>
    <w:rsid w:val="00391448"/>
    <w:rsid w:val="003921BC"/>
    <w:rsid w:val="00393472"/>
    <w:rsid w:val="003935B2"/>
    <w:rsid w:val="003938B5"/>
    <w:rsid w:val="00395B46"/>
    <w:rsid w:val="003A1322"/>
    <w:rsid w:val="003A23D9"/>
    <w:rsid w:val="003A2F64"/>
    <w:rsid w:val="003A396C"/>
    <w:rsid w:val="003A47CC"/>
    <w:rsid w:val="003A6A5B"/>
    <w:rsid w:val="003A7BB0"/>
    <w:rsid w:val="003B2C12"/>
    <w:rsid w:val="003B2F0C"/>
    <w:rsid w:val="003B4ECB"/>
    <w:rsid w:val="003B554F"/>
    <w:rsid w:val="003B5D5A"/>
    <w:rsid w:val="003B7A52"/>
    <w:rsid w:val="003B7A73"/>
    <w:rsid w:val="003B7C1E"/>
    <w:rsid w:val="003C06D3"/>
    <w:rsid w:val="003C0DBC"/>
    <w:rsid w:val="003C1A2D"/>
    <w:rsid w:val="003C249A"/>
    <w:rsid w:val="003C4AC5"/>
    <w:rsid w:val="003C4E23"/>
    <w:rsid w:val="003C7A21"/>
    <w:rsid w:val="003D03B0"/>
    <w:rsid w:val="003D27B2"/>
    <w:rsid w:val="003D46B6"/>
    <w:rsid w:val="003D4B50"/>
    <w:rsid w:val="003D4D48"/>
    <w:rsid w:val="003D794F"/>
    <w:rsid w:val="003E2BF5"/>
    <w:rsid w:val="003E31A4"/>
    <w:rsid w:val="003E4F96"/>
    <w:rsid w:val="003E5134"/>
    <w:rsid w:val="003E531F"/>
    <w:rsid w:val="003E5983"/>
    <w:rsid w:val="003E5A67"/>
    <w:rsid w:val="003E6CD2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1142"/>
    <w:rsid w:val="00401ED0"/>
    <w:rsid w:val="00401FDB"/>
    <w:rsid w:val="00402356"/>
    <w:rsid w:val="00403446"/>
    <w:rsid w:val="00403A6A"/>
    <w:rsid w:val="00403FA1"/>
    <w:rsid w:val="004052C5"/>
    <w:rsid w:val="00406775"/>
    <w:rsid w:val="00406853"/>
    <w:rsid w:val="00411013"/>
    <w:rsid w:val="004111B7"/>
    <w:rsid w:val="00411953"/>
    <w:rsid w:val="0041285F"/>
    <w:rsid w:val="0041355A"/>
    <w:rsid w:val="004137A2"/>
    <w:rsid w:val="004148E6"/>
    <w:rsid w:val="00415A07"/>
    <w:rsid w:val="004160DA"/>
    <w:rsid w:val="0041710B"/>
    <w:rsid w:val="004176EC"/>
    <w:rsid w:val="00423C12"/>
    <w:rsid w:val="00424C42"/>
    <w:rsid w:val="00426A19"/>
    <w:rsid w:val="004310C7"/>
    <w:rsid w:val="00431246"/>
    <w:rsid w:val="0043159E"/>
    <w:rsid w:val="004320E3"/>
    <w:rsid w:val="004326D3"/>
    <w:rsid w:val="00433B46"/>
    <w:rsid w:val="004342AD"/>
    <w:rsid w:val="004342C9"/>
    <w:rsid w:val="00435B78"/>
    <w:rsid w:val="00435F29"/>
    <w:rsid w:val="00437439"/>
    <w:rsid w:val="00440D27"/>
    <w:rsid w:val="00440E8D"/>
    <w:rsid w:val="004413E5"/>
    <w:rsid w:val="00442F80"/>
    <w:rsid w:val="00443AEF"/>
    <w:rsid w:val="00444845"/>
    <w:rsid w:val="00445819"/>
    <w:rsid w:val="00445AE2"/>
    <w:rsid w:val="00445B1A"/>
    <w:rsid w:val="00447D98"/>
    <w:rsid w:val="0045193C"/>
    <w:rsid w:val="00451B3E"/>
    <w:rsid w:val="004528DE"/>
    <w:rsid w:val="0045473B"/>
    <w:rsid w:val="00454A02"/>
    <w:rsid w:val="00455BEE"/>
    <w:rsid w:val="00456588"/>
    <w:rsid w:val="00456919"/>
    <w:rsid w:val="00457875"/>
    <w:rsid w:val="00461DAF"/>
    <w:rsid w:val="00471282"/>
    <w:rsid w:val="00471439"/>
    <w:rsid w:val="004729B5"/>
    <w:rsid w:val="00472D91"/>
    <w:rsid w:val="00473E60"/>
    <w:rsid w:val="004744BA"/>
    <w:rsid w:val="00474760"/>
    <w:rsid w:val="00474BDF"/>
    <w:rsid w:val="00475165"/>
    <w:rsid w:val="00480115"/>
    <w:rsid w:val="00480A22"/>
    <w:rsid w:val="00483B91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61F5"/>
    <w:rsid w:val="004964D9"/>
    <w:rsid w:val="00496682"/>
    <w:rsid w:val="00496A38"/>
    <w:rsid w:val="004A0A3B"/>
    <w:rsid w:val="004A10E3"/>
    <w:rsid w:val="004A2A25"/>
    <w:rsid w:val="004A390E"/>
    <w:rsid w:val="004A3E14"/>
    <w:rsid w:val="004A58C1"/>
    <w:rsid w:val="004A5AA1"/>
    <w:rsid w:val="004A5E15"/>
    <w:rsid w:val="004A6277"/>
    <w:rsid w:val="004A65EA"/>
    <w:rsid w:val="004A6A9A"/>
    <w:rsid w:val="004A75B8"/>
    <w:rsid w:val="004A75C0"/>
    <w:rsid w:val="004B0DAB"/>
    <w:rsid w:val="004B20DB"/>
    <w:rsid w:val="004B3436"/>
    <w:rsid w:val="004B3D91"/>
    <w:rsid w:val="004B4232"/>
    <w:rsid w:val="004B5CCC"/>
    <w:rsid w:val="004B7893"/>
    <w:rsid w:val="004C14B6"/>
    <w:rsid w:val="004C1FE5"/>
    <w:rsid w:val="004C29B0"/>
    <w:rsid w:val="004C2D20"/>
    <w:rsid w:val="004C5244"/>
    <w:rsid w:val="004D00A2"/>
    <w:rsid w:val="004D0785"/>
    <w:rsid w:val="004D0FED"/>
    <w:rsid w:val="004D163F"/>
    <w:rsid w:val="004D2E21"/>
    <w:rsid w:val="004D3160"/>
    <w:rsid w:val="004D5202"/>
    <w:rsid w:val="004D62E2"/>
    <w:rsid w:val="004D6F4A"/>
    <w:rsid w:val="004D723E"/>
    <w:rsid w:val="004D7C7D"/>
    <w:rsid w:val="004E0792"/>
    <w:rsid w:val="004E11EC"/>
    <w:rsid w:val="004E1A1D"/>
    <w:rsid w:val="004E24AF"/>
    <w:rsid w:val="004E3591"/>
    <w:rsid w:val="004E3CCB"/>
    <w:rsid w:val="004E3D34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2963"/>
    <w:rsid w:val="004F5FF0"/>
    <w:rsid w:val="004F70C3"/>
    <w:rsid w:val="005013EA"/>
    <w:rsid w:val="00501D61"/>
    <w:rsid w:val="00503BB5"/>
    <w:rsid w:val="00504F0F"/>
    <w:rsid w:val="005052ED"/>
    <w:rsid w:val="005061FC"/>
    <w:rsid w:val="005064BA"/>
    <w:rsid w:val="005064EC"/>
    <w:rsid w:val="0050667C"/>
    <w:rsid w:val="0051128C"/>
    <w:rsid w:val="00511985"/>
    <w:rsid w:val="00511A90"/>
    <w:rsid w:val="00511B1B"/>
    <w:rsid w:val="0051209F"/>
    <w:rsid w:val="00512A8A"/>
    <w:rsid w:val="0051319C"/>
    <w:rsid w:val="00514E9C"/>
    <w:rsid w:val="00515CB1"/>
    <w:rsid w:val="005169AC"/>
    <w:rsid w:val="0052199B"/>
    <w:rsid w:val="005226CF"/>
    <w:rsid w:val="005232B5"/>
    <w:rsid w:val="00523739"/>
    <w:rsid w:val="00524076"/>
    <w:rsid w:val="0052499B"/>
    <w:rsid w:val="00527410"/>
    <w:rsid w:val="005317A1"/>
    <w:rsid w:val="005324C2"/>
    <w:rsid w:val="00533E92"/>
    <w:rsid w:val="0053456B"/>
    <w:rsid w:val="0053490D"/>
    <w:rsid w:val="00534EBE"/>
    <w:rsid w:val="0053579C"/>
    <w:rsid w:val="00535847"/>
    <w:rsid w:val="00535910"/>
    <w:rsid w:val="00535D50"/>
    <w:rsid w:val="00541479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3158"/>
    <w:rsid w:val="00566C35"/>
    <w:rsid w:val="0057168F"/>
    <w:rsid w:val="005718E2"/>
    <w:rsid w:val="00571CFE"/>
    <w:rsid w:val="00572741"/>
    <w:rsid w:val="00572A89"/>
    <w:rsid w:val="00573DBE"/>
    <w:rsid w:val="00574A19"/>
    <w:rsid w:val="00574E30"/>
    <w:rsid w:val="00576439"/>
    <w:rsid w:val="005764C1"/>
    <w:rsid w:val="005766D2"/>
    <w:rsid w:val="00576ECD"/>
    <w:rsid w:val="005775B4"/>
    <w:rsid w:val="00577BAD"/>
    <w:rsid w:val="00577ECB"/>
    <w:rsid w:val="00580E45"/>
    <w:rsid w:val="005810B3"/>
    <w:rsid w:val="00582E48"/>
    <w:rsid w:val="00583C01"/>
    <w:rsid w:val="00584993"/>
    <w:rsid w:val="00585554"/>
    <w:rsid w:val="0058734D"/>
    <w:rsid w:val="00590EDE"/>
    <w:rsid w:val="00591CBD"/>
    <w:rsid w:val="005922FA"/>
    <w:rsid w:val="005930D3"/>
    <w:rsid w:val="00594E63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745D"/>
    <w:rsid w:val="005B02BA"/>
    <w:rsid w:val="005B0874"/>
    <w:rsid w:val="005B2812"/>
    <w:rsid w:val="005B2D48"/>
    <w:rsid w:val="005B50CA"/>
    <w:rsid w:val="005B719F"/>
    <w:rsid w:val="005C0621"/>
    <w:rsid w:val="005C1DBF"/>
    <w:rsid w:val="005C2D30"/>
    <w:rsid w:val="005C31C9"/>
    <w:rsid w:val="005C39CB"/>
    <w:rsid w:val="005C3FD4"/>
    <w:rsid w:val="005C4BA8"/>
    <w:rsid w:val="005C5E98"/>
    <w:rsid w:val="005C6198"/>
    <w:rsid w:val="005C6831"/>
    <w:rsid w:val="005C6C23"/>
    <w:rsid w:val="005D0211"/>
    <w:rsid w:val="005D0664"/>
    <w:rsid w:val="005D15FD"/>
    <w:rsid w:val="005D1ACB"/>
    <w:rsid w:val="005D1B97"/>
    <w:rsid w:val="005D2A31"/>
    <w:rsid w:val="005D2B14"/>
    <w:rsid w:val="005D36DD"/>
    <w:rsid w:val="005D4237"/>
    <w:rsid w:val="005D5859"/>
    <w:rsid w:val="005D6AF9"/>
    <w:rsid w:val="005E0C9E"/>
    <w:rsid w:val="005E2655"/>
    <w:rsid w:val="005E3525"/>
    <w:rsid w:val="005E3AB7"/>
    <w:rsid w:val="005E46CF"/>
    <w:rsid w:val="005E4AE6"/>
    <w:rsid w:val="005E4FC4"/>
    <w:rsid w:val="005E509B"/>
    <w:rsid w:val="005E5639"/>
    <w:rsid w:val="005E760B"/>
    <w:rsid w:val="005E7B9E"/>
    <w:rsid w:val="005E7C2B"/>
    <w:rsid w:val="005E7E6A"/>
    <w:rsid w:val="005F074E"/>
    <w:rsid w:val="005F0C44"/>
    <w:rsid w:val="005F110A"/>
    <w:rsid w:val="005F3178"/>
    <w:rsid w:val="005F69A1"/>
    <w:rsid w:val="005F720F"/>
    <w:rsid w:val="00602B45"/>
    <w:rsid w:val="00602BA5"/>
    <w:rsid w:val="00604F79"/>
    <w:rsid w:val="0060542D"/>
    <w:rsid w:val="00605D4A"/>
    <w:rsid w:val="00605D63"/>
    <w:rsid w:val="006103D7"/>
    <w:rsid w:val="00610E8A"/>
    <w:rsid w:val="00611A37"/>
    <w:rsid w:val="00611ABB"/>
    <w:rsid w:val="006148F0"/>
    <w:rsid w:val="006159F5"/>
    <w:rsid w:val="00615E62"/>
    <w:rsid w:val="00617C32"/>
    <w:rsid w:val="00617E3D"/>
    <w:rsid w:val="00617FC9"/>
    <w:rsid w:val="00621BB2"/>
    <w:rsid w:val="00622B0F"/>
    <w:rsid w:val="00622C09"/>
    <w:rsid w:val="00622EB8"/>
    <w:rsid w:val="0062375A"/>
    <w:rsid w:val="0062382D"/>
    <w:rsid w:val="00623A4E"/>
    <w:rsid w:val="00627A07"/>
    <w:rsid w:val="006303D8"/>
    <w:rsid w:val="00631432"/>
    <w:rsid w:val="0063219A"/>
    <w:rsid w:val="00632977"/>
    <w:rsid w:val="00633DFE"/>
    <w:rsid w:val="00634B26"/>
    <w:rsid w:val="00637303"/>
    <w:rsid w:val="00641109"/>
    <w:rsid w:val="00641859"/>
    <w:rsid w:val="0064202B"/>
    <w:rsid w:val="00643296"/>
    <w:rsid w:val="00643D76"/>
    <w:rsid w:val="00644EF7"/>
    <w:rsid w:val="0064551A"/>
    <w:rsid w:val="006461BA"/>
    <w:rsid w:val="00646259"/>
    <w:rsid w:val="006462A0"/>
    <w:rsid w:val="00650302"/>
    <w:rsid w:val="00650E6E"/>
    <w:rsid w:val="0065143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078"/>
    <w:rsid w:val="00662D12"/>
    <w:rsid w:val="00662DC1"/>
    <w:rsid w:val="0066329D"/>
    <w:rsid w:val="006645DB"/>
    <w:rsid w:val="00664CAC"/>
    <w:rsid w:val="00664FA0"/>
    <w:rsid w:val="0066674A"/>
    <w:rsid w:val="00667673"/>
    <w:rsid w:val="0066769C"/>
    <w:rsid w:val="00667B4D"/>
    <w:rsid w:val="00670100"/>
    <w:rsid w:val="006709BE"/>
    <w:rsid w:val="0067152D"/>
    <w:rsid w:val="006722E6"/>
    <w:rsid w:val="00673AE4"/>
    <w:rsid w:val="006745B1"/>
    <w:rsid w:val="00674A86"/>
    <w:rsid w:val="006751FD"/>
    <w:rsid w:val="006779B2"/>
    <w:rsid w:val="00677EDC"/>
    <w:rsid w:val="00680DE8"/>
    <w:rsid w:val="00681173"/>
    <w:rsid w:val="00681BE8"/>
    <w:rsid w:val="00682DDF"/>
    <w:rsid w:val="006857F5"/>
    <w:rsid w:val="00685D76"/>
    <w:rsid w:val="0068648C"/>
    <w:rsid w:val="006876A5"/>
    <w:rsid w:val="006878E8"/>
    <w:rsid w:val="00687FF9"/>
    <w:rsid w:val="00690020"/>
    <w:rsid w:val="00690C69"/>
    <w:rsid w:val="00690FF4"/>
    <w:rsid w:val="0069101B"/>
    <w:rsid w:val="00691340"/>
    <w:rsid w:val="0069153C"/>
    <w:rsid w:val="00691C5D"/>
    <w:rsid w:val="0069247C"/>
    <w:rsid w:val="00692F45"/>
    <w:rsid w:val="00693132"/>
    <w:rsid w:val="00695480"/>
    <w:rsid w:val="006959A2"/>
    <w:rsid w:val="006A0654"/>
    <w:rsid w:val="006A06AC"/>
    <w:rsid w:val="006A1EE4"/>
    <w:rsid w:val="006A4C41"/>
    <w:rsid w:val="006A5C1F"/>
    <w:rsid w:val="006A64C8"/>
    <w:rsid w:val="006B005C"/>
    <w:rsid w:val="006B094D"/>
    <w:rsid w:val="006B0E03"/>
    <w:rsid w:val="006B10A4"/>
    <w:rsid w:val="006B3830"/>
    <w:rsid w:val="006B42A1"/>
    <w:rsid w:val="006B438B"/>
    <w:rsid w:val="006B541D"/>
    <w:rsid w:val="006B635F"/>
    <w:rsid w:val="006B6641"/>
    <w:rsid w:val="006B708B"/>
    <w:rsid w:val="006B77A7"/>
    <w:rsid w:val="006C07FA"/>
    <w:rsid w:val="006C2CB8"/>
    <w:rsid w:val="006C50C0"/>
    <w:rsid w:val="006C50C8"/>
    <w:rsid w:val="006C65FE"/>
    <w:rsid w:val="006D239A"/>
    <w:rsid w:val="006D3016"/>
    <w:rsid w:val="006D4FD1"/>
    <w:rsid w:val="006D615B"/>
    <w:rsid w:val="006D63B6"/>
    <w:rsid w:val="006D670E"/>
    <w:rsid w:val="006D6F22"/>
    <w:rsid w:val="006E0128"/>
    <w:rsid w:val="006E0DD5"/>
    <w:rsid w:val="006E3585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3372"/>
    <w:rsid w:val="006F58A3"/>
    <w:rsid w:val="006F6F1A"/>
    <w:rsid w:val="006F77A4"/>
    <w:rsid w:val="00702DE1"/>
    <w:rsid w:val="0070685C"/>
    <w:rsid w:val="00706FF6"/>
    <w:rsid w:val="00707611"/>
    <w:rsid w:val="00710245"/>
    <w:rsid w:val="007117EF"/>
    <w:rsid w:val="00711CE7"/>
    <w:rsid w:val="00712C41"/>
    <w:rsid w:val="007132EE"/>
    <w:rsid w:val="0071399D"/>
    <w:rsid w:val="00715E34"/>
    <w:rsid w:val="007170BE"/>
    <w:rsid w:val="00721D90"/>
    <w:rsid w:val="0072632C"/>
    <w:rsid w:val="00726603"/>
    <w:rsid w:val="00732EF0"/>
    <w:rsid w:val="00733627"/>
    <w:rsid w:val="007341B1"/>
    <w:rsid w:val="00734E92"/>
    <w:rsid w:val="0073511E"/>
    <w:rsid w:val="0073582A"/>
    <w:rsid w:val="00740092"/>
    <w:rsid w:val="00741ECA"/>
    <w:rsid w:val="007427ED"/>
    <w:rsid w:val="007433E8"/>
    <w:rsid w:val="00743F4B"/>
    <w:rsid w:val="00745B0F"/>
    <w:rsid w:val="00746BB9"/>
    <w:rsid w:val="00747112"/>
    <w:rsid w:val="00747140"/>
    <w:rsid w:val="0075018E"/>
    <w:rsid w:val="00752833"/>
    <w:rsid w:val="00753D46"/>
    <w:rsid w:val="00754E67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36C2"/>
    <w:rsid w:val="0077600F"/>
    <w:rsid w:val="00776EAA"/>
    <w:rsid w:val="0077714C"/>
    <w:rsid w:val="007774CA"/>
    <w:rsid w:val="00777E06"/>
    <w:rsid w:val="00777F63"/>
    <w:rsid w:val="00780D32"/>
    <w:rsid w:val="007823B1"/>
    <w:rsid w:val="007848F0"/>
    <w:rsid w:val="00785079"/>
    <w:rsid w:val="00785496"/>
    <w:rsid w:val="00787584"/>
    <w:rsid w:val="007878E3"/>
    <w:rsid w:val="00790B4D"/>
    <w:rsid w:val="007929CC"/>
    <w:rsid w:val="00792D05"/>
    <w:rsid w:val="007A01E8"/>
    <w:rsid w:val="007A0954"/>
    <w:rsid w:val="007A3560"/>
    <w:rsid w:val="007A3617"/>
    <w:rsid w:val="007A69E4"/>
    <w:rsid w:val="007B3856"/>
    <w:rsid w:val="007B4228"/>
    <w:rsid w:val="007B4941"/>
    <w:rsid w:val="007B5E20"/>
    <w:rsid w:val="007B7B7C"/>
    <w:rsid w:val="007C022E"/>
    <w:rsid w:val="007C1B65"/>
    <w:rsid w:val="007C2007"/>
    <w:rsid w:val="007C3399"/>
    <w:rsid w:val="007C3BA5"/>
    <w:rsid w:val="007C667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E26CF"/>
    <w:rsid w:val="007E3B65"/>
    <w:rsid w:val="007E41F0"/>
    <w:rsid w:val="007E45DF"/>
    <w:rsid w:val="007E589C"/>
    <w:rsid w:val="007E5D53"/>
    <w:rsid w:val="007E6928"/>
    <w:rsid w:val="007E6C65"/>
    <w:rsid w:val="007E72D2"/>
    <w:rsid w:val="007F02F7"/>
    <w:rsid w:val="007F1E3B"/>
    <w:rsid w:val="007F2CF7"/>
    <w:rsid w:val="007F4820"/>
    <w:rsid w:val="00800910"/>
    <w:rsid w:val="00800F98"/>
    <w:rsid w:val="008018EB"/>
    <w:rsid w:val="00801D79"/>
    <w:rsid w:val="0080208A"/>
    <w:rsid w:val="008028E6"/>
    <w:rsid w:val="008029F7"/>
    <w:rsid w:val="00802D04"/>
    <w:rsid w:val="0080412A"/>
    <w:rsid w:val="00804E50"/>
    <w:rsid w:val="008054DD"/>
    <w:rsid w:val="008066F5"/>
    <w:rsid w:val="00807473"/>
    <w:rsid w:val="00807ADF"/>
    <w:rsid w:val="00807C2C"/>
    <w:rsid w:val="008105DD"/>
    <w:rsid w:val="00810946"/>
    <w:rsid w:val="00811E68"/>
    <w:rsid w:val="0081363E"/>
    <w:rsid w:val="00813B5E"/>
    <w:rsid w:val="00814F06"/>
    <w:rsid w:val="008160AB"/>
    <w:rsid w:val="0081649B"/>
    <w:rsid w:val="008175F0"/>
    <w:rsid w:val="00821808"/>
    <w:rsid w:val="008247EA"/>
    <w:rsid w:val="0083152C"/>
    <w:rsid w:val="00832074"/>
    <w:rsid w:val="00832CAF"/>
    <w:rsid w:val="00834070"/>
    <w:rsid w:val="00835B53"/>
    <w:rsid w:val="00835BC1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78D6"/>
    <w:rsid w:val="008501DB"/>
    <w:rsid w:val="0085053C"/>
    <w:rsid w:val="00853958"/>
    <w:rsid w:val="00853CBF"/>
    <w:rsid w:val="00854E30"/>
    <w:rsid w:val="008551A2"/>
    <w:rsid w:val="008552FB"/>
    <w:rsid w:val="008572F7"/>
    <w:rsid w:val="00860FBF"/>
    <w:rsid w:val="0086262A"/>
    <w:rsid w:val="00862C85"/>
    <w:rsid w:val="00863714"/>
    <w:rsid w:val="00864662"/>
    <w:rsid w:val="00865730"/>
    <w:rsid w:val="008661B4"/>
    <w:rsid w:val="00866534"/>
    <w:rsid w:val="00866BA2"/>
    <w:rsid w:val="008672A5"/>
    <w:rsid w:val="00871EC7"/>
    <w:rsid w:val="00872AFC"/>
    <w:rsid w:val="008738FB"/>
    <w:rsid w:val="00874369"/>
    <w:rsid w:val="008750BE"/>
    <w:rsid w:val="0087578E"/>
    <w:rsid w:val="00876FFE"/>
    <w:rsid w:val="008773CD"/>
    <w:rsid w:val="00877B79"/>
    <w:rsid w:val="00881C81"/>
    <w:rsid w:val="00882280"/>
    <w:rsid w:val="00882512"/>
    <w:rsid w:val="00884607"/>
    <w:rsid w:val="00884A3C"/>
    <w:rsid w:val="0088658A"/>
    <w:rsid w:val="008868A4"/>
    <w:rsid w:val="00886C08"/>
    <w:rsid w:val="00891B18"/>
    <w:rsid w:val="00892A63"/>
    <w:rsid w:val="00893A1B"/>
    <w:rsid w:val="00893AF1"/>
    <w:rsid w:val="00896807"/>
    <w:rsid w:val="008975D1"/>
    <w:rsid w:val="00897FFB"/>
    <w:rsid w:val="008A001F"/>
    <w:rsid w:val="008A0233"/>
    <w:rsid w:val="008A03B9"/>
    <w:rsid w:val="008A0E7D"/>
    <w:rsid w:val="008A11AB"/>
    <w:rsid w:val="008A27BC"/>
    <w:rsid w:val="008A4404"/>
    <w:rsid w:val="008A593D"/>
    <w:rsid w:val="008A5B3D"/>
    <w:rsid w:val="008A6EEB"/>
    <w:rsid w:val="008A71A9"/>
    <w:rsid w:val="008B32EE"/>
    <w:rsid w:val="008B55CB"/>
    <w:rsid w:val="008C08F1"/>
    <w:rsid w:val="008C3C62"/>
    <w:rsid w:val="008C4188"/>
    <w:rsid w:val="008C5493"/>
    <w:rsid w:val="008C5B2B"/>
    <w:rsid w:val="008C680A"/>
    <w:rsid w:val="008C7774"/>
    <w:rsid w:val="008D2205"/>
    <w:rsid w:val="008D3AAC"/>
    <w:rsid w:val="008D3B7C"/>
    <w:rsid w:val="008D3BB1"/>
    <w:rsid w:val="008E3064"/>
    <w:rsid w:val="008E3795"/>
    <w:rsid w:val="008E3D5B"/>
    <w:rsid w:val="008E5B8C"/>
    <w:rsid w:val="008E5BA3"/>
    <w:rsid w:val="008E78B3"/>
    <w:rsid w:val="008F0C4A"/>
    <w:rsid w:val="008F3227"/>
    <w:rsid w:val="008F3CE7"/>
    <w:rsid w:val="008F40F8"/>
    <w:rsid w:val="008F5B54"/>
    <w:rsid w:val="008F6135"/>
    <w:rsid w:val="008F6168"/>
    <w:rsid w:val="008F7169"/>
    <w:rsid w:val="008F7F42"/>
    <w:rsid w:val="0090140A"/>
    <w:rsid w:val="009025F6"/>
    <w:rsid w:val="00902814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56D"/>
    <w:rsid w:val="009136B0"/>
    <w:rsid w:val="009137B6"/>
    <w:rsid w:val="00913931"/>
    <w:rsid w:val="0091700D"/>
    <w:rsid w:val="00924023"/>
    <w:rsid w:val="00924084"/>
    <w:rsid w:val="00925BBB"/>
    <w:rsid w:val="00926B9B"/>
    <w:rsid w:val="00930C02"/>
    <w:rsid w:val="00932205"/>
    <w:rsid w:val="00932840"/>
    <w:rsid w:val="00932988"/>
    <w:rsid w:val="009332A3"/>
    <w:rsid w:val="0093430A"/>
    <w:rsid w:val="00936C37"/>
    <w:rsid w:val="009401FD"/>
    <w:rsid w:val="009409D3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4D99"/>
    <w:rsid w:val="0095504D"/>
    <w:rsid w:val="0095598A"/>
    <w:rsid w:val="00955F5E"/>
    <w:rsid w:val="00956F3C"/>
    <w:rsid w:val="0095765D"/>
    <w:rsid w:val="00957C70"/>
    <w:rsid w:val="00961677"/>
    <w:rsid w:val="009617EB"/>
    <w:rsid w:val="009645FD"/>
    <w:rsid w:val="00966319"/>
    <w:rsid w:val="00966A7C"/>
    <w:rsid w:val="00970054"/>
    <w:rsid w:val="00970724"/>
    <w:rsid w:val="0097087D"/>
    <w:rsid w:val="00970E16"/>
    <w:rsid w:val="009713F0"/>
    <w:rsid w:val="00971F6E"/>
    <w:rsid w:val="00973C7C"/>
    <w:rsid w:val="00975136"/>
    <w:rsid w:val="0097617D"/>
    <w:rsid w:val="0097673F"/>
    <w:rsid w:val="00976BFC"/>
    <w:rsid w:val="00976C7D"/>
    <w:rsid w:val="009776F0"/>
    <w:rsid w:val="00980756"/>
    <w:rsid w:val="00981BFD"/>
    <w:rsid w:val="00982CC0"/>
    <w:rsid w:val="009835AE"/>
    <w:rsid w:val="009839DA"/>
    <w:rsid w:val="009851A9"/>
    <w:rsid w:val="00986086"/>
    <w:rsid w:val="00986CF5"/>
    <w:rsid w:val="0099009D"/>
    <w:rsid w:val="009901E6"/>
    <w:rsid w:val="0099153B"/>
    <w:rsid w:val="0099262D"/>
    <w:rsid w:val="009947B7"/>
    <w:rsid w:val="00994825"/>
    <w:rsid w:val="00994D15"/>
    <w:rsid w:val="00995254"/>
    <w:rsid w:val="009960F8"/>
    <w:rsid w:val="00996A61"/>
    <w:rsid w:val="0099758C"/>
    <w:rsid w:val="009976E5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F6A"/>
    <w:rsid w:val="009A6465"/>
    <w:rsid w:val="009A78A4"/>
    <w:rsid w:val="009B27E4"/>
    <w:rsid w:val="009B36D4"/>
    <w:rsid w:val="009B38BA"/>
    <w:rsid w:val="009B3AAF"/>
    <w:rsid w:val="009B62FB"/>
    <w:rsid w:val="009B761C"/>
    <w:rsid w:val="009C12ED"/>
    <w:rsid w:val="009C27C9"/>
    <w:rsid w:val="009C4079"/>
    <w:rsid w:val="009C5566"/>
    <w:rsid w:val="009D115C"/>
    <w:rsid w:val="009D1183"/>
    <w:rsid w:val="009D16B1"/>
    <w:rsid w:val="009D2E5C"/>
    <w:rsid w:val="009D3D4F"/>
    <w:rsid w:val="009D6AAF"/>
    <w:rsid w:val="009D70CC"/>
    <w:rsid w:val="009D7678"/>
    <w:rsid w:val="009E0031"/>
    <w:rsid w:val="009E209E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39FA"/>
    <w:rsid w:val="009F5AED"/>
    <w:rsid w:val="009F686B"/>
    <w:rsid w:val="00A00AEA"/>
    <w:rsid w:val="00A00EAE"/>
    <w:rsid w:val="00A013F7"/>
    <w:rsid w:val="00A01A88"/>
    <w:rsid w:val="00A03C4D"/>
    <w:rsid w:val="00A04C22"/>
    <w:rsid w:val="00A07662"/>
    <w:rsid w:val="00A100B0"/>
    <w:rsid w:val="00A105F8"/>
    <w:rsid w:val="00A1097E"/>
    <w:rsid w:val="00A10B85"/>
    <w:rsid w:val="00A11FBB"/>
    <w:rsid w:val="00A1223B"/>
    <w:rsid w:val="00A14056"/>
    <w:rsid w:val="00A15A33"/>
    <w:rsid w:val="00A15B6A"/>
    <w:rsid w:val="00A16ADF"/>
    <w:rsid w:val="00A16BA7"/>
    <w:rsid w:val="00A220BC"/>
    <w:rsid w:val="00A22652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1E85"/>
    <w:rsid w:val="00A3217C"/>
    <w:rsid w:val="00A33A75"/>
    <w:rsid w:val="00A34493"/>
    <w:rsid w:val="00A35282"/>
    <w:rsid w:val="00A374AE"/>
    <w:rsid w:val="00A400FB"/>
    <w:rsid w:val="00A4010E"/>
    <w:rsid w:val="00A43DE5"/>
    <w:rsid w:val="00A44797"/>
    <w:rsid w:val="00A4640E"/>
    <w:rsid w:val="00A466D9"/>
    <w:rsid w:val="00A46878"/>
    <w:rsid w:val="00A4757A"/>
    <w:rsid w:val="00A50C5F"/>
    <w:rsid w:val="00A50EA8"/>
    <w:rsid w:val="00A522F3"/>
    <w:rsid w:val="00A54F1F"/>
    <w:rsid w:val="00A5539E"/>
    <w:rsid w:val="00A555CB"/>
    <w:rsid w:val="00A56ADE"/>
    <w:rsid w:val="00A56DB9"/>
    <w:rsid w:val="00A57235"/>
    <w:rsid w:val="00A57DD8"/>
    <w:rsid w:val="00A602DB"/>
    <w:rsid w:val="00A61C33"/>
    <w:rsid w:val="00A6236A"/>
    <w:rsid w:val="00A62906"/>
    <w:rsid w:val="00A62CCB"/>
    <w:rsid w:val="00A6366F"/>
    <w:rsid w:val="00A63F6E"/>
    <w:rsid w:val="00A65F29"/>
    <w:rsid w:val="00A67DCA"/>
    <w:rsid w:val="00A701CA"/>
    <w:rsid w:val="00A7124A"/>
    <w:rsid w:val="00A71E1D"/>
    <w:rsid w:val="00A73060"/>
    <w:rsid w:val="00A74457"/>
    <w:rsid w:val="00A74811"/>
    <w:rsid w:val="00A7603A"/>
    <w:rsid w:val="00A77504"/>
    <w:rsid w:val="00A77A6A"/>
    <w:rsid w:val="00A77DCB"/>
    <w:rsid w:val="00A77ECD"/>
    <w:rsid w:val="00A803A2"/>
    <w:rsid w:val="00A807CD"/>
    <w:rsid w:val="00A807FE"/>
    <w:rsid w:val="00A82813"/>
    <w:rsid w:val="00A83606"/>
    <w:rsid w:val="00A839A4"/>
    <w:rsid w:val="00A83FC8"/>
    <w:rsid w:val="00A85AFE"/>
    <w:rsid w:val="00A85F3F"/>
    <w:rsid w:val="00A863C7"/>
    <w:rsid w:val="00A866EA"/>
    <w:rsid w:val="00A8688D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18ED"/>
    <w:rsid w:val="00AB22D4"/>
    <w:rsid w:val="00AB473E"/>
    <w:rsid w:val="00AB4A6C"/>
    <w:rsid w:val="00AB58F1"/>
    <w:rsid w:val="00AB6957"/>
    <w:rsid w:val="00AC2190"/>
    <w:rsid w:val="00AC2433"/>
    <w:rsid w:val="00AC35D0"/>
    <w:rsid w:val="00AC4751"/>
    <w:rsid w:val="00AC53AE"/>
    <w:rsid w:val="00AC561E"/>
    <w:rsid w:val="00AC564C"/>
    <w:rsid w:val="00AC5AA7"/>
    <w:rsid w:val="00AC6202"/>
    <w:rsid w:val="00AC6898"/>
    <w:rsid w:val="00AC6B71"/>
    <w:rsid w:val="00AD2F2F"/>
    <w:rsid w:val="00AD35F6"/>
    <w:rsid w:val="00AD4DA9"/>
    <w:rsid w:val="00AD6F48"/>
    <w:rsid w:val="00AD7535"/>
    <w:rsid w:val="00AE0A86"/>
    <w:rsid w:val="00AE1610"/>
    <w:rsid w:val="00AE1745"/>
    <w:rsid w:val="00AE3885"/>
    <w:rsid w:val="00AE3CBB"/>
    <w:rsid w:val="00AE3E14"/>
    <w:rsid w:val="00AE7F72"/>
    <w:rsid w:val="00AF0822"/>
    <w:rsid w:val="00AF0F19"/>
    <w:rsid w:val="00AF1A64"/>
    <w:rsid w:val="00AF2420"/>
    <w:rsid w:val="00AF6905"/>
    <w:rsid w:val="00AF7939"/>
    <w:rsid w:val="00B00186"/>
    <w:rsid w:val="00B033A1"/>
    <w:rsid w:val="00B05907"/>
    <w:rsid w:val="00B05EDB"/>
    <w:rsid w:val="00B062AC"/>
    <w:rsid w:val="00B12A8C"/>
    <w:rsid w:val="00B16414"/>
    <w:rsid w:val="00B16F8A"/>
    <w:rsid w:val="00B172A3"/>
    <w:rsid w:val="00B207D8"/>
    <w:rsid w:val="00B20C7E"/>
    <w:rsid w:val="00B218DC"/>
    <w:rsid w:val="00B21E55"/>
    <w:rsid w:val="00B301D9"/>
    <w:rsid w:val="00B33E0A"/>
    <w:rsid w:val="00B341ED"/>
    <w:rsid w:val="00B34B0B"/>
    <w:rsid w:val="00B368B6"/>
    <w:rsid w:val="00B37EA8"/>
    <w:rsid w:val="00B4105F"/>
    <w:rsid w:val="00B4182A"/>
    <w:rsid w:val="00B41DA9"/>
    <w:rsid w:val="00B4338E"/>
    <w:rsid w:val="00B4587A"/>
    <w:rsid w:val="00B5136F"/>
    <w:rsid w:val="00B52252"/>
    <w:rsid w:val="00B52806"/>
    <w:rsid w:val="00B52860"/>
    <w:rsid w:val="00B52DA3"/>
    <w:rsid w:val="00B55108"/>
    <w:rsid w:val="00B55646"/>
    <w:rsid w:val="00B560ED"/>
    <w:rsid w:val="00B607D7"/>
    <w:rsid w:val="00B60A29"/>
    <w:rsid w:val="00B62E3E"/>
    <w:rsid w:val="00B6426D"/>
    <w:rsid w:val="00B65032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363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D38"/>
    <w:rsid w:val="00BB3503"/>
    <w:rsid w:val="00BB3926"/>
    <w:rsid w:val="00BB4702"/>
    <w:rsid w:val="00BB5192"/>
    <w:rsid w:val="00BB560F"/>
    <w:rsid w:val="00BB724A"/>
    <w:rsid w:val="00BB75D3"/>
    <w:rsid w:val="00BC042F"/>
    <w:rsid w:val="00BC117F"/>
    <w:rsid w:val="00BC26DF"/>
    <w:rsid w:val="00BC2778"/>
    <w:rsid w:val="00BC30DD"/>
    <w:rsid w:val="00BC3FC2"/>
    <w:rsid w:val="00BC41BD"/>
    <w:rsid w:val="00BC48C2"/>
    <w:rsid w:val="00BC590B"/>
    <w:rsid w:val="00BD07D5"/>
    <w:rsid w:val="00BD1525"/>
    <w:rsid w:val="00BD43AE"/>
    <w:rsid w:val="00BD48F4"/>
    <w:rsid w:val="00BD5D41"/>
    <w:rsid w:val="00BD774B"/>
    <w:rsid w:val="00BE095E"/>
    <w:rsid w:val="00BE11B9"/>
    <w:rsid w:val="00BE2236"/>
    <w:rsid w:val="00BE2ADA"/>
    <w:rsid w:val="00BE440E"/>
    <w:rsid w:val="00BE5367"/>
    <w:rsid w:val="00BE6D3E"/>
    <w:rsid w:val="00BE7CF1"/>
    <w:rsid w:val="00BF0167"/>
    <w:rsid w:val="00BF1031"/>
    <w:rsid w:val="00BF30DA"/>
    <w:rsid w:val="00BF3244"/>
    <w:rsid w:val="00BF3796"/>
    <w:rsid w:val="00BF428F"/>
    <w:rsid w:val="00BF4674"/>
    <w:rsid w:val="00BF5E4A"/>
    <w:rsid w:val="00BF60A7"/>
    <w:rsid w:val="00BF618F"/>
    <w:rsid w:val="00BF78A0"/>
    <w:rsid w:val="00BF78A3"/>
    <w:rsid w:val="00C00D1E"/>
    <w:rsid w:val="00C0113B"/>
    <w:rsid w:val="00C028B3"/>
    <w:rsid w:val="00C02EE3"/>
    <w:rsid w:val="00C04100"/>
    <w:rsid w:val="00C04272"/>
    <w:rsid w:val="00C07F4D"/>
    <w:rsid w:val="00C1052E"/>
    <w:rsid w:val="00C10641"/>
    <w:rsid w:val="00C1156C"/>
    <w:rsid w:val="00C1246A"/>
    <w:rsid w:val="00C128C3"/>
    <w:rsid w:val="00C129E3"/>
    <w:rsid w:val="00C12BDD"/>
    <w:rsid w:val="00C16487"/>
    <w:rsid w:val="00C1739B"/>
    <w:rsid w:val="00C17E40"/>
    <w:rsid w:val="00C20AEE"/>
    <w:rsid w:val="00C20C06"/>
    <w:rsid w:val="00C21D39"/>
    <w:rsid w:val="00C261E1"/>
    <w:rsid w:val="00C30633"/>
    <w:rsid w:val="00C3207C"/>
    <w:rsid w:val="00C3276F"/>
    <w:rsid w:val="00C32BBA"/>
    <w:rsid w:val="00C330A0"/>
    <w:rsid w:val="00C33511"/>
    <w:rsid w:val="00C34D88"/>
    <w:rsid w:val="00C35423"/>
    <w:rsid w:val="00C356CF"/>
    <w:rsid w:val="00C359EF"/>
    <w:rsid w:val="00C36691"/>
    <w:rsid w:val="00C37553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1A5"/>
    <w:rsid w:val="00C52F48"/>
    <w:rsid w:val="00C56E07"/>
    <w:rsid w:val="00C575B1"/>
    <w:rsid w:val="00C60BCF"/>
    <w:rsid w:val="00C610E6"/>
    <w:rsid w:val="00C62CE6"/>
    <w:rsid w:val="00C6310E"/>
    <w:rsid w:val="00C633FA"/>
    <w:rsid w:val="00C63772"/>
    <w:rsid w:val="00C63A9A"/>
    <w:rsid w:val="00C642AC"/>
    <w:rsid w:val="00C64622"/>
    <w:rsid w:val="00C64B98"/>
    <w:rsid w:val="00C667F4"/>
    <w:rsid w:val="00C70367"/>
    <w:rsid w:val="00C708BF"/>
    <w:rsid w:val="00C718BA"/>
    <w:rsid w:val="00C7225F"/>
    <w:rsid w:val="00C7436F"/>
    <w:rsid w:val="00C747B9"/>
    <w:rsid w:val="00C75112"/>
    <w:rsid w:val="00C76CF3"/>
    <w:rsid w:val="00C77DDB"/>
    <w:rsid w:val="00C8074E"/>
    <w:rsid w:val="00C80E67"/>
    <w:rsid w:val="00C81388"/>
    <w:rsid w:val="00C82BB3"/>
    <w:rsid w:val="00C83A7A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E69"/>
    <w:rsid w:val="00CA4AB8"/>
    <w:rsid w:val="00CA4AF5"/>
    <w:rsid w:val="00CA5A65"/>
    <w:rsid w:val="00CA6503"/>
    <w:rsid w:val="00CB228A"/>
    <w:rsid w:val="00CB495C"/>
    <w:rsid w:val="00CB63EC"/>
    <w:rsid w:val="00CB659D"/>
    <w:rsid w:val="00CB6897"/>
    <w:rsid w:val="00CB7540"/>
    <w:rsid w:val="00CC09DF"/>
    <w:rsid w:val="00CC23E5"/>
    <w:rsid w:val="00CC3AE2"/>
    <w:rsid w:val="00CC4E2B"/>
    <w:rsid w:val="00CC5E95"/>
    <w:rsid w:val="00CC6035"/>
    <w:rsid w:val="00CD11F2"/>
    <w:rsid w:val="00CD178B"/>
    <w:rsid w:val="00CD1B8B"/>
    <w:rsid w:val="00CD1FF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F6A"/>
    <w:rsid w:val="00CE7948"/>
    <w:rsid w:val="00CE79FD"/>
    <w:rsid w:val="00CE7A0F"/>
    <w:rsid w:val="00CF103F"/>
    <w:rsid w:val="00CF1897"/>
    <w:rsid w:val="00CF35E0"/>
    <w:rsid w:val="00CF501A"/>
    <w:rsid w:val="00CF62DC"/>
    <w:rsid w:val="00CF78BE"/>
    <w:rsid w:val="00CF7B36"/>
    <w:rsid w:val="00CF7B47"/>
    <w:rsid w:val="00D00BD3"/>
    <w:rsid w:val="00D01BFE"/>
    <w:rsid w:val="00D01FE2"/>
    <w:rsid w:val="00D027A5"/>
    <w:rsid w:val="00D0322A"/>
    <w:rsid w:val="00D040A6"/>
    <w:rsid w:val="00D05DE4"/>
    <w:rsid w:val="00D06294"/>
    <w:rsid w:val="00D069EA"/>
    <w:rsid w:val="00D07C77"/>
    <w:rsid w:val="00D1119F"/>
    <w:rsid w:val="00D139D7"/>
    <w:rsid w:val="00D13DA6"/>
    <w:rsid w:val="00D15E9F"/>
    <w:rsid w:val="00D16205"/>
    <w:rsid w:val="00D16B82"/>
    <w:rsid w:val="00D17540"/>
    <w:rsid w:val="00D176D1"/>
    <w:rsid w:val="00D205C1"/>
    <w:rsid w:val="00D21696"/>
    <w:rsid w:val="00D217A1"/>
    <w:rsid w:val="00D246C2"/>
    <w:rsid w:val="00D254A6"/>
    <w:rsid w:val="00D26555"/>
    <w:rsid w:val="00D301BB"/>
    <w:rsid w:val="00D30368"/>
    <w:rsid w:val="00D30A32"/>
    <w:rsid w:val="00D31D50"/>
    <w:rsid w:val="00D33A22"/>
    <w:rsid w:val="00D342EB"/>
    <w:rsid w:val="00D3465C"/>
    <w:rsid w:val="00D35106"/>
    <w:rsid w:val="00D3650D"/>
    <w:rsid w:val="00D37033"/>
    <w:rsid w:val="00D43C27"/>
    <w:rsid w:val="00D441FB"/>
    <w:rsid w:val="00D44550"/>
    <w:rsid w:val="00D44D69"/>
    <w:rsid w:val="00D4592D"/>
    <w:rsid w:val="00D46CE3"/>
    <w:rsid w:val="00D502AB"/>
    <w:rsid w:val="00D50CF6"/>
    <w:rsid w:val="00D516BB"/>
    <w:rsid w:val="00D517F6"/>
    <w:rsid w:val="00D526B6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FC9"/>
    <w:rsid w:val="00D713D3"/>
    <w:rsid w:val="00D7305C"/>
    <w:rsid w:val="00D74268"/>
    <w:rsid w:val="00D747B8"/>
    <w:rsid w:val="00D74CBC"/>
    <w:rsid w:val="00D750A3"/>
    <w:rsid w:val="00D75570"/>
    <w:rsid w:val="00D75AAF"/>
    <w:rsid w:val="00D76F1D"/>
    <w:rsid w:val="00D77CC5"/>
    <w:rsid w:val="00D80CC2"/>
    <w:rsid w:val="00D81C92"/>
    <w:rsid w:val="00D871E0"/>
    <w:rsid w:val="00D87984"/>
    <w:rsid w:val="00D90232"/>
    <w:rsid w:val="00D93D23"/>
    <w:rsid w:val="00D95353"/>
    <w:rsid w:val="00D9545E"/>
    <w:rsid w:val="00D95F26"/>
    <w:rsid w:val="00D96515"/>
    <w:rsid w:val="00D9720E"/>
    <w:rsid w:val="00D9753F"/>
    <w:rsid w:val="00D97DEB"/>
    <w:rsid w:val="00DA0032"/>
    <w:rsid w:val="00DA0630"/>
    <w:rsid w:val="00DA0889"/>
    <w:rsid w:val="00DA3438"/>
    <w:rsid w:val="00DA3AA9"/>
    <w:rsid w:val="00DA3F1F"/>
    <w:rsid w:val="00DA48D9"/>
    <w:rsid w:val="00DA5668"/>
    <w:rsid w:val="00DA5C72"/>
    <w:rsid w:val="00DA61A6"/>
    <w:rsid w:val="00DA63B3"/>
    <w:rsid w:val="00DA68F9"/>
    <w:rsid w:val="00DB0645"/>
    <w:rsid w:val="00DB2D43"/>
    <w:rsid w:val="00DB37F0"/>
    <w:rsid w:val="00DB5A07"/>
    <w:rsid w:val="00DB64B1"/>
    <w:rsid w:val="00DB750E"/>
    <w:rsid w:val="00DB7EA0"/>
    <w:rsid w:val="00DC243C"/>
    <w:rsid w:val="00DC343F"/>
    <w:rsid w:val="00DC68F4"/>
    <w:rsid w:val="00DC7526"/>
    <w:rsid w:val="00DD05EF"/>
    <w:rsid w:val="00DD23AC"/>
    <w:rsid w:val="00DD3C8D"/>
    <w:rsid w:val="00DD4F99"/>
    <w:rsid w:val="00DD71E5"/>
    <w:rsid w:val="00DD7F99"/>
    <w:rsid w:val="00DE0601"/>
    <w:rsid w:val="00DE1C62"/>
    <w:rsid w:val="00DE22A8"/>
    <w:rsid w:val="00DE2450"/>
    <w:rsid w:val="00DE3CEF"/>
    <w:rsid w:val="00DE47DB"/>
    <w:rsid w:val="00DE5078"/>
    <w:rsid w:val="00DE51D7"/>
    <w:rsid w:val="00DE597F"/>
    <w:rsid w:val="00DE64F7"/>
    <w:rsid w:val="00DE69D8"/>
    <w:rsid w:val="00DE6E6D"/>
    <w:rsid w:val="00DE75DA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2215"/>
    <w:rsid w:val="00E025C2"/>
    <w:rsid w:val="00E02C69"/>
    <w:rsid w:val="00E032FC"/>
    <w:rsid w:val="00E036C0"/>
    <w:rsid w:val="00E037C3"/>
    <w:rsid w:val="00E0504A"/>
    <w:rsid w:val="00E05120"/>
    <w:rsid w:val="00E05691"/>
    <w:rsid w:val="00E06457"/>
    <w:rsid w:val="00E06F79"/>
    <w:rsid w:val="00E06FE9"/>
    <w:rsid w:val="00E07FD1"/>
    <w:rsid w:val="00E10239"/>
    <w:rsid w:val="00E116C4"/>
    <w:rsid w:val="00E11715"/>
    <w:rsid w:val="00E11F84"/>
    <w:rsid w:val="00E124DA"/>
    <w:rsid w:val="00E13732"/>
    <w:rsid w:val="00E137FF"/>
    <w:rsid w:val="00E13A4A"/>
    <w:rsid w:val="00E14BDF"/>
    <w:rsid w:val="00E150D8"/>
    <w:rsid w:val="00E17378"/>
    <w:rsid w:val="00E2055C"/>
    <w:rsid w:val="00E215C1"/>
    <w:rsid w:val="00E2276A"/>
    <w:rsid w:val="00E2436D"/>
    <w:rsid w:val="00E246CA"/>
    <w:rsid w:val="00E2497C"/>
    <w:rsid w:val="00E30B2C"/>
    <w:rsid w:val="00E315E4"/>
    <w:rsid w:val="00E319DE"/>
    <w:rsid w:val="00E34052"/>
    <w:rsid w:val="00E34D2E"/>
    <w:rsid w:val="00E34E20"/>
    <w:rsid w:val="00E366BC"/>
    <w:rsid w:val="00E36B95"/>
    <w:rsid w:val="00E372FC"/>
    <w:rsid w:val="00E40045"/>
    <w:rsid w:val="00E41F88"/>
    <w:rsid w:val="00E43E40"/>
    <w:rsid w:val="00E472E8"/>
    <w:rsid w:val="00E47D6A"/>
    <w:rsid w:val="00E503A2"/>
    <w:rsid w:val="00E517C5"/>
    <w:rsid w:val="00E5421B"/>
    <w:rsid w:val="00E569B4"/>
    <w:rsid w:val="00E57E48"/>
    <w:rsid w:val="00E60314"/>
    <w:rsid w:val="00E6074A"/>
    <w:rsid w:val="00E60EF2"/>
    <w:rsid w:val="00E62C29"/>
    <w:rsid w:val="00E63418"/>
    <w:rsid w:val="00E6342C"/>
    <w:rsid w:val="00E63B74"/>
    <w:rsid w:val="00E650A7"/>
    <w:rsid w:val="00E65A58"/>
    <w:rsid w:val="00E66D09"/>
    <w:rsid w:val="00E67B09"/>
    <w:rsid w:val="00E70730"/>
    <w:rsid w:val="00E71CB1"/>
    <w:rsid w:val="00E72924"/>
    <w:rsid w:val="00E72DEA"/>
    <w:rsid w:val="00E743E4"/>
    <w:rsid w:val="00E7458B"/>
    <w:rsid w:val="00E74FA5"/>
    <w:rsid w:val="00E75D7F"/>
    <w:rsid w:val="00E75F68"/>
    <w:rsid w:val="00E7602E"/>
    <w:rsid w:val="00E76429"/>
    <w:rsid w:val="00E8250E"/>
    <w:rsid w:val="00E8344B"/>
    <w:rsid w:val="00E85539"/>
    <w:rsid w:val="00E85B57"/>
    <w:rsid w:val="00E865AB"/>
    <w:rsid w:val="00E870DF"/>
    <w:rsid w:val="00E90709"/>
    <w:rsid w:val="00E90DD7"/>
    <w:rsid w:val="00E92D5C"/>
    <w:rsid w:val="00E92FDF"/>
    <w:rsid w:val="00E93761"/>
    <w:rsid w:val="00E946B0"/>
    <w:rsid w:val="00E95D7A"/>
    <w:rsid w:val="00E96435"/>
    <w:rsid w:val="00E96B18"/>
    <w:rsid w:val="00E971EE"/>
    <w:rsid w:val="00E97DBD"/>
    <w:rsid w:val="00EA07E7"/>
    <w:rsid w:val="00EA0A91"/>
    <w:rsid w:val="00EA18BC"/>
    <w:rsid w:val="00EA1CBE"/>
    <w:rsid w:val="00EA385F"/>
    <w:rsid w:val="00EA52BD"/>
    <w:rsid w:val="00EA6980"/>
    <w:rsid w:val="00EB115E"/>
    <w:rsid w:val="00EB13C1"/>
    <w:rsid w:val="00EB17DB"/>
    <w:rsid w:val="00EB19DE"/>
    <w:rsid w:val="00EB29C7"/>
    <w:rsid w:val="00EB3078"/>
    <w:rsid w:val="00EB33FF"/>
    <w:rsid w:val="00EB58CA"/>
    <w:rsid w:val="00EC00DF"/>
    <w:rsid w:val="00EC06A5"/>
    <w:rsid w:val="00EC0C29"/>
    <w:rsid w:val="00EC1A37"/>
    <w:rsid w:val="00EC1C1F"/>
    <w:rsid w:val="00EC2400"/>
    <w:rsid w:val="00EC24F2"/>
    <w:rsid w:val="00EC2564"/>
    <w:rsid w:val="00EC263D"/>
    <w:rsid w:val="00EC30FA"/>
    <w:rsid w:val="00EC3265"/>
    <w:rsid w:val="00EC3ED3"/>
    <w:rsid w:val="00EC4561"/>
    <w:rsid w:val="00EC4A28"/>
    <w:rsid w:val="00EC6A80"/>
    <w:rsid w:val="00EC6C07"/>
    <w:rsid w:val="00EC7201"/>
    <w:rsid w:val="00EC7B20"/>
    <w:rsid w:val="00ED01E0"/>
    <w:rsid w:val="00ED0839"/>
    <w:rsid w:val="00ED08BF"/>
    <w:rsid w:val="00ED144B"/>
    <w:rsid w:val="00ED3AE4"/>
    <w:rsid w:val="00ED521D"/>
    <w:rsid w:val="00ED5553"/>
    <w:rsid w:val="00EE00CE"/>
    <w:rsid w:val="00EE1456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6C64"/>
    <w:rsid w:val="00EF7789"/>
    <w:rsid w:val="00EF7A14"/>
    <w:rsid w:val="00F006DC"/>
    <w:rsid w:val="00F0104D"/>
    <w:rsid w:val="00F0339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4C85"/>
    <w:rsid w:val="00F46206"/>
    <w:rsid w:val="00F46821"/>
    <w:rsid w:val="00F476CB"/>
    <w:rsid w:val="00F5101B"/>
    <w:rsid w:val="00F52E0B"/>
    <w:rsid w:val="00F53C97"/>
    <w:rsid w:val="00F54CE9"/>
    <w:rsid w:val="00F550EA"/>
    <w:rsid w:val="00F55A73"/>
    <w:rsid w:val="00F56314"/>
    <w:rsid w:val="00F571AB"/>
    <w:rsid w:val="00F5750C"/>
    <w:rsid w:val="00F57D96"/>
    <w:rsid w:val="00F61369"/>
    <w:rsid w:val="00F6232D"/>
    <w:rsid w:val="00F62C9C"/>
    <w:rsid w:val="00F6523E"/>
    <w:rsid w:val="00F65541"/>
    <w:rsid w:val="00F65DF3"/>
    <w:rsid w:val="00F67EFA"/>
    <w:rsid w:val="00F7031E"/>
    <w:rsid w:val="00F7072B"/>
    <w:rsid w:val="00F727F0"/>
    <w:rsid w:val="00F736C2"/>
    <w:rsid w:val="00F739A4"/>
    <w:rsid w:val="00F73F45"/>
    <w:rsid w:val="00F7432B"/>
    <w:rsid w:val="00F744CE"/>
    <w:rsid w:val="00F74673"/>
    <w:rsid w:val="00F74E28"/>
    <w:rsid w:val="00F809D4"/>
    <w:rsid w:val="00F81B21"/>
    <w:rsid w:val="00F82ACD"/>
    <w:rsid w:val="00F836A6"/>
    <w:rsid w:val="00F83E2B"/>
    <w:rsid w:val="00F8404B"/>
    <w:rsid w:val="00F8455D"/>
    <w:rsid w:val="00F850F9"/>
    <w:rsid w:val="00F86506"/>
    <w:rsid w:val="00F870E4"/>
    <w:rsid w:val="00F871C1"/>
    <w:rsid w:val="00F878C2"/>
    <w:rsid w:val="00F87FCC"/>
    <w:rsid w:val="00F90FE5"/>
    <w:rsid w:val="00F914A6"/>
    <w:rsid w:val="00F91A0F"/>
    <w:rsid w:val="00F91A12"/>
    <w:rsid w:val="00F93DB3"/>
    <w:rsid w:val="00F947D5"/>
    <w:rsid w:val="00F956AD"/>
    <w:rsid w:val="00F95EA3"/>
    <w:rsid w:val="00F9641E"/>
    <w:rsid w:val="00F96C0A"/>
    <w:rsid w:val="00F96FF3"/>
    <w:rsid w:val="00F9736B"/>
    <w:rsid w:val="00F9766A"/>
    <w:rsid w:val="00F97FB4"/>
    <w:rsid w:val="00FA200F"/>
    <w:rsid w:val="00FA42E7"/>
    <w:rsid w:val="00FA49E5"/>
    <w:rsid w:val="00FA54C1"/>
    <w:rsid w:val="00FA63E7"/>
    <w:rsid w:val="00FB093C"/>
    <w:rsid w:val="00FB574E"/>
    <w:rsid w:val="00FB5810"/>
    <w:rsid w:val="00FB7C9F"/>
    <w:rsid w:val="00FC23F7"/>
    <w:rsid w:val="00FC327D"/>
    <w:rsid w:val="00FC34FF"/>
    <w:rsid w:val="00FC3602"/>
    <w:rsid w:val="00FC3774"/>
    <w:rsid w:val="00FC4CB3"/>
    <w:rsid w:val="00FC4E6F"/>
    <w:rsid w:val="00FC4FE5"/>
    <w:rsid w:val="00FC65D4"/>
    <w:rsid w:val="00FC6E3D"/>
    <w:rsid w:val="00FD0C90"/>
    <w:rsid w:val="00FD2949"/>
    <w:rsid w:val="00FD2CB9"/>
    <w:rsid w:val="00FD2E59"/>
    <w:rsid w:val="00FD610B"/>
    <w:rsid w:val="00FE1FEA"/>
    <w:rsid w:val="00FE2206"/>
    <w:rsid w:val="00FE3B47"/>
    <w:rsid w:val="00FE3CF5"/>
    <w:rsid w:val="00FE5AA6"/>
    <w:rsid w:val="00FE60A3"/>
    <w:rsid w:val="00FF0EF1"/>
    <w:rsid w:val="00FF2011"/>
    <w:rsid w:val="00FF354C"/>
    <w:rsid w:val="00FF44F2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Batang" w:hAnsi="Times" w:cs="Times New Roman"/>
        <w:sz w:val="2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sz w:val="20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spacing w:before="40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4b1de6fe-44aa-4e13-b7e7-ab260d1ea5f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cc01d59-85de-4ef9-881e-76d8b6a6f84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386D20-22C3-4656-AF12-0B143968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868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34</cp:revision>
  <cp:lastPrinted>2019-02-06T01:41:00Z</cp:lastPrinted>
  <dcterms:created xsi:type="dcterms:W3CDTF">2020-08-05T21:26:00Z</dcterms:created>
  <dcterms:modified xsi:type="dcterms:W3CDTF">2020-08-05T22:13:00Z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